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992A4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2826E4">
                    <w:rPr>
                      <w:rFonts w:ascii="Cambria" w:hAnsi="Cambria"/>
                      <w:b/>
                      <w:szCs w:val="20"/>
                    </w:rPr>
                    <w:t>TTM-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hogy, a benyújtott pályázatban foglalt adatok, információk és dokumentumok teljeskörűek,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az államháztartásról szóló 2011. évi CXCV. törvény (a továbbiakban: Áht.) 50. §-a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CE33E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b/>
          <w:sz w:val="20"/>
          <w:szCs w:val="20"/>
        </w:rPr>
      </w:pPr>
      <w:r w:rsidRPr="006E6E44">
        <w:rPr>
          <w:rFonts w:asciiTheme="majorHAnsi" w:hAnsiTheme="majorHAnsi" w:cs="Arial"/>
          <w:sz w:val="20"/>
          <w:szCs w:val="20"/>
        </w:rPr>
        <w:t>n</w:t>
      </w:r>
      <w:r w:rsidR="0004775E" w:rsidRPr="006E6E44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</w:t>
      </w:r>
      <w:r w:rsidR="0004775E" w:rsidRPr="00CE33E9">
        <w:rPr>
          <w:rFonts w:asciiTheme="majorHAnsi" w:hAnsiTheme="majorHAnsi" w:cs="Arial"/>
          <w:b/>
          <w:sz w:val="20"/>
          <w:szCs w:val="20"/>
        </w:rPr>
        <w:t xml:space="preserve">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CE33E9" w:rsidTr="008173A3">
        <w:tc>
          <w:tcPr>
            <w:tcW w:w="8363" w:type="dxa"/>
          </w:tcPr>
          <w:p w:rsidR="0004775E" w:rsidRPr="00CE33E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8911E2" w:rsidRPr="00C2779B" w:rsidRDefault="008911E2" w:rsidP="00C2779B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r w:rsidR="001A2A89" w:rsidRPr="00D677F9">
        <w:rPr>
          <w:rFonts w:asciiTheme="majorHAnsi" w:hAnsiTheme="majorHAnsi" w:cs="Arial"/>
          <w:sz w:val="20"/>
          <w:szCs w:val="20"/>
        </w:rPr>
        <w:t>.) 76. §-ban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szék, a Kormányzati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rzési Hivatal, az Európai Támogatásokat Auditáló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igazgatóság, az állami adóhatóság, a csekély 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 meghatározott más jogosultak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6.§</w:t>
      </w:r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r w:rsidR="008911E2" w:rsidRPr="00D677F9">
        <w:rPr>
          <w:rFonts w:asciiTheme="majorHAnsi" w:hAnsiTheme="majorHAnsi" w:cs="Arial"/>
          <w:sz w:val="20"/>
          <w:szCs w:val="20"/>
        </w:rPr>
        <w:t xml:space="preserve">Ávr.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6E6E44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6E6E44">
        <w:rPr>
          <w:rFonts w:asciiTheme="majorHAnsi" w:hAnsiTheme="majorHAnsi" w:cs="Arial"/>
          <w:sz w:val="20"/>
          <w:szCs w:val="20"/>
        </w:rPr>
        <w:t>n</w:t>
      </w:r>
      <w:r w:rsidR="00C61CB7" w:rsidRPr="006E6E44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6E6E44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6E6E44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6E6E44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0" w:name="pr554"/>
      <w:bookmarkEnd w:id="0"/>
      <w:r w:rsidRPr="006E6E44">
        <w:rPr>
          <w:rFonts w:asciiTheme="majorHAnsi" w:hAnsiTheme="majorHAnsi" w:cs="Arial"/>
          <w:b/>
          <w:i/>
          <w:iCs/>
          <w:sz w:val="20"/>
          <w:szCs w:val="20"/>
        </w:rPr>
        <w:t>a)</w:t>
      </w:r>
    </w:p>
    <w:p w:rsidR="008911E2" w:rsidRPr="006E6E44" w:rsidRDefault="00C61CB7" w:rsidP="00B108C2">
      <w:pPr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1" w:name="pr555"/>
      <w:bookmarkEnd w:id="1"/>
      <w:r w:rsidRPr="006E6E44">
        <w:rPr>
          <w:rFonts w:ascii="Arial" w:hAnsi="Arial" w:cs="Arial"/>
          <w:b/>
          <w:sz w:val="20"/>
          <w:szCs w:val="20"/>
        </w:rPr>
        <w:t>□</w:t>
      </w:r>
      <w:r w:rsidRPr="006E6E44">
        <w:rPr>
          <w:rFonts w:asciiTheme="majorHAnsi" w:hAnsiTheme="majorHAnsi" w:cs="Arial"/>
          <w:b/>
          <w:sz w:val="20"/>
          <w:szCs w:val="20"/>
        </w:rPr>
        <w:t xml:space="preserve"> jogosult;</w:t>
      </w:r>
    </w:p>
    <w:p w:rsidR="008911E2" w:rsidRPr="006E6E44" w:rsidRDefault="00C61CB7">
      <w:pPr>
        <w:spacing w:before="4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2" w:name="pr556"/>
      <w:bookmarkEnd w:id="2"/>
      <w:r w:rsidRPr="006E6E44">
        <w:rPr>
          <w:rFonts w:ascii="Arial" w:hAnsi="Arial" w:cs="Arial"/>
          <w:b/>
          <w:sz w:val="20"/>
          <w:szCs w:val="20"/>
        </w:rPr>
        <w:t>□</w:t>
      </w:r>
      <w:r w:rsidRPr="006E6E44">
        <w:rPr>
          <w:rFonts w:asciiTheme="majorHAnsi" w:hAnsiTheme="majorHAnsi" w:cs="Arial"/>
          <w:b/>
          <w:sz w:val="20"/>
          <w:szCs w:val="20"/>
        </w:rPr>
        <w:t xml:space="preserve"> nem jogosult.</w:t>
      </w:r>
    </w:p>
    <w:p w:rsidR="008911E2" w:rsidRPr="006E6E44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3" w:name="pr557"/>
      <w:bookmarkEnd w:id="3"/>
      <w:r w:rsidRPr="006E6E44">
        <w:rPr>
          <w:rFonts w:asciiTheme="majorHAnsi" w:hAnsiTheme="majorHAnsi" w:cs="Arial"/>
          <w:b/>
          <w:i/>
          <w:iCs/>
          <w:sz w:val="20"/>
          <w:szCs w:val="20"/>
        </w:rPr>
        <w:t>b)</w:t>
      </w:r>
    </w:p>
    <w:p w:rsidR="008911E2" w:rsidRPr="006E6E44" w:rsidRDefault="00C61CB7" w:rsidP="00B108C2">
      <w:pPr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4" w:name="pr558"/>
      <w:bookmarkEnd w:id="4"/>
      <w:r w:rsidRPr="006E6E44">
        <w:rPr>
          <w:rFonts w:ascii="Arial" w:hAnsi="Arial" w:cs="Arial"/>
          <w:b/>
          <w:sz w:val="20"/>
          <w:szCs w:val="20"/>
        </w:rPr>
        <w:t>□</w:t>
      </w:r>
      <w:r w:rsidRPr="006E6E44">
        <w:rPr>
          <w:rFonts w:asciiTheme="majorHAnsi" w:hAnsiTheme="majorHAnsi" w:cs="Arial"/>
          <w:b/>
          <w:sz w:val="20"/>
          <w:szCs w:val="20"/>
        </w:rPr>
        <w:t xml:space="preserve"> az adóterhet áthárítja;</w:t>
      </w:r>
    </w:p>
    <w:p w:rsidR="008911E2" w:rsidRPr="006E6E44" w:rsidRDefault="00C61CB7">
      <w:pPr>
        <w:spacing w:before="4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5" w:name="pr559"/>
      <w:bookmarkEnd w:id="5"/>
      <w:r w:rsidRPr="006E6E44">
        <w:rPr>
          <w:rFonts w:ascii="Arial" w:hAnsi="Arial" w:cs="Arial"/>
          <w:b/>
          <w:sz w:val="20"/>
          <w:szCs w:val="20"/>
        </w:rPr>
        <w:t>□</w:t>
      </w:r>
      <w:r w:rsidRPr="006E6E44">
        <w:rPr>
          <w:rFonts w:asciiTheme="majorHAnsi" w:hAnsiTheme="majorHAnsi" w:cs="Arial"/>
          <w:b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CC3F78" w:rsidRPr="00C058F7" w:rsidRDefault="00BA48F0" w:rsidP="00C2779B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C058F7">
        <w:rPr>
          <w:rFonts w:asciiTheme="majorHAnsi" w:hAnsiTheme="majorHAnsi" w:cs="Arial"/>
          <w:sz w:val="20"/>
          <w:szCs w:val="20"/>
        </w:rPr>
        <w:t>n</w:t>
      </w:r>
      <w:r w:rsidR="00055F40" w:rsidRPr="00C058F7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C058F7">
        <w:rPr>
          <w:rFonts w:asciiTheme="majorHAnsi" w:hAnsiTheme="majorHAnsi" w:cs="Arial"/>
          <w:sz w:val="20"/>
          <w:szCs w:val="20"/>
        </w:rPr>
        <w:t>tal előírt időtartamig tárolom;</w:t>
      </w: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CE33E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CE33E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E33E9">
              <w:rPr>
                <w:rFonts w:asciiTheme="majorHAnsi" w:hAnsiTheme="majorHAnsi" w:cs="Arial"/>
                <w:b/>
                <w:sz w:val="20"/>
                <w:szCs w:val="20"/>
              </w:rPr>
              <w:t>Helyszín (fellelhetőség)</w:t>
            </w:r>
            <w:r w:rsidR="00F34F45" w:rsidRPr="00CE33E9">
              <w:rPr>
                <w:rFonts w:asciiTheme="majorHAnsi" w:hAnsiTheme="majorHAnsi" w:cs="Arial"/>
                <w:b/>
                <w:sz w:val="20"/>
                <w:szCs w:val="20"/>
              </w:rPr>
              <w:t xml:space="preserve"> cím</w:t>
            </w:r>
            <w:r w:rsidRPr="00CE33E9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</w:p>
        </w:tc>
      </w:tr>
    </w:tbl>
    <w:p w:rsidR="008911E2" w:rsidRPr="00D677F9" w:rsidRDefault="00055F40" w:rsidP="00C2779B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6E6E44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6E6E44">
        <w:rPr>
          <w:rFonts w:asciiTheme="majorHAnsi" w:hAnsiTheme="majorHAnsi" w:cs="Arial"/>
          <w:sz w:val="20"/>
          <w:szCs w:val="20"/>
        </w:rPr>
        <w:t>n</w:t>
      </w:r>
      <w:r w:rsidR="001B61B6" w:rsidRPr="006E6E44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6E6E44">
        <w:rPr>
          <w:rFonts w:asciiTheme="majorHAnsi" w:hAnsiTheme="majorHAnsi" w:cs="Arial"/>
          <w:sz w:val="20"/>
          <w:szCs w:val="20"/>
        </w:rPr>
        <w:t>/Lebonyolítóhoz</w:t>
      </w:r>
      <w:r w:rsidR="001B61B6" w:rsidRPr="006E6E44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6E6E44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6E6E44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6E6E44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b/>
          <w:sz w:val="20"/>
          <w:szCs w:val="20"/>
        </w:rPr>
      </w:pPr>
      <w:r w:rsidRPr="006E6E44">
        <w:rPr>
          <w:rFonts w:ascii="Arial" w:hAnsi="Arial" w:cs="Arial"/>
          <w:b/>
          <w:sz w:val="20"/>
          <w:szCs w:val="20"/>
        </w:rPr>
        <w:t>□</w:t>
      </w:r>
      <w:r w:rsidRPr="006E6E44">
        <w:rPr>
          <w:rFonts w:asciiTheme="majorHAnsi" w:hAnsiTheme="majorHAnsi" w:cs="Arial"/>
          <w:b/>
          <w:sz w:val="20"/>
          <w:szCs w:val="20"/>
        </w:rPr>
        <w:t xml:space="preserve"> benyújtottam,</w:t>
      </w:r>
    </w:p>
    <w:p w:rsidR="008911E2" w:rsidRPr="006E6E44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b/>
          <w:sz w:val="20"/>
          <w:szCs w:val="20"/>
        </w:rPr>
      </w:pPr>
      <w:r w:rsidRPr="006E6E44">
        <w:rPr>
          <w:rFonts w:ascii="Arial" w:hAnsi="Arial" w:cs="Arial"/>
          <w:b/>
          <w:sz w:val="20"/>
          <w:szCs w:val="20"/>
        </w:rPr>
        <w:t>□</w:t>
      </w:r>
      <w:r w:rsidRPr="006E6E44">
        <w:rPr>
          <w:rFonts w:asciiTheme="majorHAnsi" w:hAnsiTheme="majorHAnsi" w:cs="Arial"/>
          <w:b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– az alacsony keresetű munkavállalók bérének emelését ösztönző egyes törvények módosításáról szóló 2011. évi XCIX. törvényben foglalt </w:t>
      </w:r>
      <w:r w:rsidRPr="00D677F9">
        <w:rPr>
          <w:rFonts w:asciiTheme="majorHAnsi" w:hAnsiTheme="majorHAnsi" w:cs="Arial"/>
          <w:sz w:val="20"/>
          <w:szCs w:val="20"/>
        </w:rPr>
        <w:lastRenderedPageBreak/>
        <w:t>kötelezettségek megsértése vagy nem teljesítése miatt a bérkompenzáció hiányát megállapító jogerős határozatot nem hoztak.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C2779B" w:rsidRPr="004F5A89" w:rsidRDefault="00C2779B" w:rsidP="00C2779B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pPr w:leftFromText="141" w:rightFromText="141" w:vertAnchor="text" w:horzAnchor="page" w:tblpX="7258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7"/>
      </w:tblGrid>
      <w:tr w:rsidR="00C2779B" w:rsidTr="00C419E6">
        <w:trPr>
          <w:trHeight w:val="416"/>
        </w:trPr>
        <w:tc>
          <w:tcPr>
            <w:tcW w:w="3427" w:type="dxa"/>
          </w:tcPr>
          <w:p w:rsidR="00C2779B" w:rsidRDefault="00C2779B" w:rsidP="00C419E6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C2779B" w:rsidRPr="00975233" w:rsidRDefault="00C2779B" w:rsidP="00C419E6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Kötelezettségvállaló hivatalos képviselő</w:t>
            </w:r>
          </w:p>
        </w:tc>
      </w:tr>
      <w:tr w:rsidR="00C2779B" w:rsidTr="00C419E6">
        <w:trPr>
          <w:trHeight w:val="436"/>
        </w:trPr>
        <w:tc>
          <w:tcPr>
            <w:tcW w:w="3427" w:type="dxa"/>
          </w:tcPr>
          <w:p w:rsidR="00C2779B" w:rsidRPr="00975233" w:rsidRDefault="00C2779B" w:rsidP="00C419E6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 xml:space="preserve">aláírása </w:t>
            </w:r>
            <w:r>
              <w:rPr>
                <w:rFonts w:asciiTheme="majorHAnsi" w:hAnsiTheme="majorHAnsi" w:cs="Arial"/>
              </w:rPr>
              <w:t xml:space="preserve">és </w:t>
            </w:r>
            <w:r w:rsidRPr="004F5A89">
              <w:rPr>
                <w:rFonts w:asciiTheme="majorHAnsi" w:hAnsiTheme="majorHAnsi" w:cs="Arial"/>
              </w:rPr>
              <w:t>bélyegzője</w:t>
            </w:r>
          </w:p>
        </w:tc>
      </w:tr>
    </w:tbl>
    <w:p w:rsidR="00C2779B" w:rsidRPr="004F5A89" w:rsidRDefault="00C2779B" w:rsidP="00C2779B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C2779B" w:rsidTr="00C419E6">
        <w:trPr>
          <w:trHeight w:val="330"/>
        </w:trPr>
        <w:tc>
          <w:tcPr>
            <w:tcW w:w="3335" w:type="dxa"/>
            <w:vAlign w:val="center"/>
          </w:tcPr>
          <w:p w:rsidR="00C2779B" w:rsidRDefault="00C2779B" w:rsidP="00C419E6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C2779B" w:rsidRDefault="00C2779B" w:rsidP="00C419E6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Pályázó hivatalos képviselő</w:t>
            </w:r>
          </w:p>
        </w:tc>
      </w:tr>
      <w:tr w:rsidR="00C2779B" w:rsidTr="00C419E6">
        <w:trPr>
          <w:trHeight w:val="346"/>
        </w:trPr>
        <w:tc>
          <w:tcPr>
            <w:tcW w:w="3335" w:type="dxa"/>
            <w:vAlign w:val="center"/>
          </w:tcPr>
          <w:p w:rsidR="00C2779B" w:rsidRDefault="00C2779B" w:rsidP="00C419E6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 xml:space="preserve">aláírása </w:t>
            </w:r>
            <w:r>
              <w:rPr>
                <w:rFonts w:asciiTheme="majorHAnsi" w:hAnsiTheme="majorHAnsi" w:cs="Arial"/>
              </w:rPr>
              <w:t xml:space="preserve">és </w:t>
            </w:r>
            <w:r w:rsidRPr="004F5A89">
              <w:rPr>
                <w:rFonts w:asciiTheme="majorHAnsi" w:hAnsiTheme="majorHAnsi" w:cs="Arial"/>
              </w:rPr>
              <w:t>bélyegzője</w:t>
            </w:r>
          </w:p>
        </w:tc>
      </w:tr>
    </w:tbl>
    <w:p w:rsidR="00C2779B" w:rsidRDefault="00C2779B" w:rsidP="00C2779B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C2779B" w:rsidRDefault="00C2779B" w:rsidP="00C2779B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C2779B" w:rsidRDefault="00C2779B" w:rsidP="00C2779B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C2779B" w:rsidRDefault="00C2779B" w:rsidP="00C2779B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C2779B" w:rsidTr="00C419E6">
        <w:trPr>
          <w:trHeight w:val="330"/>
        </w:trPr>
        <w:tc>
          <w:tcPr>
            <w:tcW w:w="3335" w:type="dxa"/>
          </w:tcPr>
          <w:p w:rsidR="00C2779B" w:rsidRDefault="00C2779B" w:rsidP="00C419E6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C2779B" w:rsidRDefault="00C2779B" w:rsidP="00C419E6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Hivatalos képviselő neve</w:t>
            </w:r>
          </w:p>
        </w:tc>
      </w:tr>
      <w:tr w:rsidR="00C2779B" w:rsidTr="00C419E6">
        <w:trPr>
          <w:trHeight w:val="346"/>
        </w:trPr>
        <w:tc>
          <w:tcPr>
            <w:tcW w:w="3335" w:type="dxa"/>
          </w:tcPr>
          <w:p w:rsidR="00C2779B" w:rsidRDefault="00C2779B" w:rsidP="00C419E6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nyomtatott betűvel</w:t>
            </w:r>
          </w:p>
        </w:tc>
      </w:tr>
    </w:tbl>
    <w:tbl>
      <w:tblPr>
        <w:tblStyle w:val="Rcsostblzat"/>
        <w:tblpPr w:leftFromText="141" w:rightFromText="141" w:vertAnchor="text" w:horzAnchor="page" w:tblpX="7303" w:tblpY="-7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C2779B" w:rsidTr="00C419E6">
        <w:trPr>
          <w:trHeight w:val="330"/>
        </w:trPr>
        <w:tc>
          <w:tcPr>
            <w:tcW w:w="3335" w:type="dxa"/>
          </w:tcPr>
          <w:p w:rsidR="00C2779B" w:rsidRDefault="00C2779B" w:rsidP="00C419E6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C2779B" w:rsidRDefault="00C2779B" w:rsidP="00C419E6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Kötelezettségvállaló hivatalos képviselő</w:t>
            </w:r>
          </w:p>
        </w:tc>
      </w:tr>
      <w:tr w:rsidR="00C2779B" w:rsidTr="00C419E6">
        <w:trPr>
          <w:trHeight w:val="493"/>
        </w:trPr>
        <w:tc>
          <w:tcPr>
            <w:tcW w:w="3335" w:type="dxa"/>
          </w:tcPr>
          <w:p w:rsidR="00C2779B" w:rsidRDefault="00C2779B" w:rsidP="00C419E6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nyomtatott betűvel</w:t>
            </w:r>
          </w:p>
        </w:tc>
      </w:tr>
    </w:tbl>
    <w:p w:rsidR="00C2779B" w:rsidRDefault="00C2779B" w:rsidP="00C2779B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C2779B" w:rsidRDefault="00C2779B" w:rsidP="00C2779B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C2779B" w:rsidRPr="00C2779B" w:rsidRDefault="00C2779B" w:rsidP="00C2779B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C2779B" w:rsidRPr="00C2779B" w:rsidRDefault="00C2779B" w:rsidP="00C2779B">
      <w:pPr>
        <w:tabs>
          <w:tab w:val="left" w:pos="3570"/>
        </w:tabs>
        <w:spacing w:after="200" w:line="276" w:lineRule="auto"/>
        <w:ind w:left="142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Klebelsberg Intézményfenntartó Központ fenntartásába tartozó köznevelési intézmény esetén a Tankerületi vezető ellenjegyzése is szükséges!</w:t>
      </w:r>
    </w:p>
    <w:p w:rsidR="00C2779B" w:rsidRDefault="00C2779B" w:rsidP="00C2779B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tbl>
      <w:tblPr>
        <w:tblStyle w:val="Rcsostblzat"/>
        <w:tblpPr w:leftFromText="141" w:rightFromText="141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C2779B" w:rsidTr="00C419E6">
        <w:trPr>
          <w:trHeight w:val="330"/>
        </w:trPr>
        <w:tc>
          <w:tcPr>
            <w:tcW w:w="3335" w:type="dxa"/>
          </w:tcPr>
          <w:p w:rsidR="00C2779B" w:rsidRDefault="00C2779B" w:rsidP="00C419E6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C2779B" w:rsidRDefault="00C2779B" w:rsidP="00C419E6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Tankerületi vezető</w:t>
            </w:r>
          </w:p>
        </w:tc>
      </w:tr>
      <w:tr w:rsidR="00C2779B" w:rsidTr="00C419E6">
        <w:trPr>
          <w:trHeight w:val="346"/>
        </w:trPr>
        <w:tc>
          <w:tcPr>
            <w:tcW w:w="3335" w:type="dxa"/>
          </w:tcPr>
          <w:p w:rsidR="00C2779B" w:rsidRDefault="00C2779B" w:rsidP="00C419E6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 xml:space="preserve">aláírása </w:t>
            </w:r>
            <w:r>
              <w:rPr>
                <w:rFonts w:asciiTheme="majorHAnsi" w:hAnsiTheme="majorHAnsi" w:cs="Arial"/>
              </w:rPr>
              <w:t xml:space="preserve">és </w:t>
            </w:r>
            <w:r w:rsidRPr="004F5A89">
              <w:rPr>
                <w:rFonts w:asciiTheme="majorHAnsi" w:hAnsiTheme="majorHAnsi" w:cs="Arial"/>
              </w:rPr>
              <w:t>bélyegzője</w:t>
            </w:r>
          </w:p>
        </w:tc>
      </w:tr>
    </w:tbl>
    <w:p w:rsidR="00C2779B" w:rsidRPr="004F5A89" w:rsidRDefault="00C2779B" w:rsidP="00C2779B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C2779B" w:rsidRPr="004F5A89" w:rsidRDefault="00C2779B" w:rsidP="00C2779B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C2779B" w:rsidRDefault="00C2779B" w:rsidP="00C2779B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C2779B" w:rsidRDefault="00C2779B" w:rsidP="00C2779B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C2779B" w:rsidRDefault="00C2779B" w:rsidP="00C2779B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C2779B" w:rsidTr="00C419E6">
        <w:trPr>
          <w:trHeight w:val="330"/>
        </w:trPr>
        <w:tc>
          <w:tcPr>
            <w:tcW w:w="3335" w:type="dxa"/>
          </w:tcPr>
          <w:p w:rsidR="00C2779B" w:rsidRDefault="00C2779B" w:rsidP="00C419E6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C2779B" w:rsidRDefault="00C2779B" w:rsidP="00C419E6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Tankerületi vezető</w:t>
            </w:r>
            <w:r w:rsidRPr="004F5A89">
              <w:rPr>
                <w:rFonts w:asciiTheme="majorHAnsi" w:hAnsiTheme="majorHAnsi" w:cs="Arial"/>
              </w:rPr>
              <w:t xml:space="preserve"> neve</w:t>
            </w:r>
          </w:p>
        </w:tc>
      </w:tr>
      <w:tr w:rsidR="00C2779B" w:rsidTr="00C419E6">
        <w:trPr>
          <w:trHeight w:val="346"/>
        </w:trPr>
        <w:tc>
          <w:tcPr>
            <w:tcW w:w="3335" w:type="dxa"/>
          </w:tcPr>
          <w:p w:rsidR="00C2779B" w:rsidRDefault="00C2779B" w:rsidP="00C419E6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nyomtatott betűvel</w:t>
            </w:r>
          </w:p>
        </w:tc>
      </w:tr>
    </w:tbl>
    <w:p w:rsidR="00335780" w:rsidRPr="00D677F9" w:rsidRDefault="00335780" w:rsidP="00680CA9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89B" w:rsidRDefault="008C789B" w:rsidP="003347C6">
      <w:r>
        <w:separator/>
      </w:r>
    </w:p>
  </w:endnote>
  <w:endnote w:type="continuationSeparator" w:id="1">
    <w:p w:rsidR="008C789B" w:rsidRDefault="008C789B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992A4C" w:rsidP="00C058F7">
        <w:pPr>
          <w:pStyle w:val="llb"/>
          <w:jc w:val="center"/>
          <w:rPr>
            <w:rFonts w:ascii="Arial" w:hAnsi="Arial" w:cs="Arial"/>
            <w:sz w:val="18"/>
            <w:szCs w:val="18"/>
          </w:rPr>
        </w:pPr>
        <w:r w:rsidRPr="00C058F7">
          <w:rPr>
            <w:rFonts w:asciiTheme="majorHAnsi" w:hAnsiTheme="majorHAnsi" w:cs="Arial"/>
            <w:sz w:val="18"/>
            <w:szCs w:val="18"/>
          </w:rPr>
          <w:fldChar w:fldCharType="begin"/>
        </w:r>
        <w:r w:rsidR="00B93FDA" w:rsidRPr="00C058F7">
          <w:rPr>
            <w:rFonts w:asciiTheme="majorHAnsi" w:hAnsiTheme="majorHAnsi" w:cs="Arial"/>
            <w:sz w:val="18"/>
            <w:szCs w:val="18"/>
          </w:rPr>
          <w:instrText xml:space="preserve"> PAGE   \* MERGEFORMAT </w:instrText>
        </w:r>
        <w:r w:rsidRPr="00C058F7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213218">
          <w:rPr>
            <w:rFonts w:asciiTheme="majorHAnsi" w:hAnsiTheme="majorHAnsi" w:cs="Arial"/>
            <w:noProof/>
            <w:sz w:val="18"/>
            <w:szCs w:val="18"/>
          </w:rPr>
          <w:t>1</w:t>
        </w:r>
        <w:r w:rsidRPr="00C058F7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89B" w:rsidRDefault="008C789B" w:rsidP="003347C6">
      <w:r>
        <w:separator/>
      </w:r>
    </w:p>
  </w:footnote>
  <w:footnote w:type="continuationSeparator" w:id="1">
    <w:p w:rsidR="008C789B" w:rsidRDefault="008C789B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2826E4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4. </w:t>
    </w:r>
    <w:r w:rsidR="00B93FDA" w:rsidRPr="00D677F9">
      <w:rPr>
        <w:rFonts w:asciiTheme="majorHAnsi" w:hAnsiTheme="majorHAnsi" w:cs="Arial"/>
        <w:sz w:val="22"/>
        <w:szCs w:val="22"/>
      </w:rPr>
      <w:t>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B6F"/>
    <w:rsid w:val="000A29FB"/>
    <w:rsid w:val="000C4B9A"/>
    <w:rsid w:val="000D7A41"/>
    <w:rsid w:val="000E6103"/>
    <w:rsid w:val="001264A8"/>
    <w:rsid w:val="00164167"/>
    <w:rsid w:val="00174AD5"/>
    <w:rsid w:val="00175D37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13218"/>
    <w:rsid w:val="00261396"/>
    <w:rsid w:val="00265C5C"/>
    <w:rsid w:val="00270545"/>
    <w:rsid w:val="002826E4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6E6E44"/>
    <w:rsid w:val="00705A5B"/>
    <w:rsid w:val="0071517A"/>
    <w:rsid w:val="0071565A"/>
    <w:rsid w:val="00745155"/>
    <w:rsid w:val="007844BE"/>
    <w:rsid w:val="00785380"/>
    <w:rsid w:val="00797A4D"/>
    <w:rsid w:val="007B07BC"/>
    <w:rsid w:val="007C71AC"/>
    <w:rsid w:val="008173A3"/>
    <w:rsid w:val="00820AC8"/>
    <w:rsid w:val="00821E71"/>
    <w:rsid w:val="0084098C"/>
    <w:rsid w:val="00841198"/>
    <w:rsid w:val="00841773"/>
    <w:rsid w:val="008649A0"/>
    <w:rsid w:val="008744B2"/>
    <w:rsid w:val="008901E4"/>
    <w:rsid w:val="008911E2"/>
    <w:rsid w:val="0089128D"/>
    <w:rsid w:val="008921F0"/>
    <w:rsid w:val="008C789B"/>
    <w:rsid w:val="008F5ECE"/>
    <w:rsid w:val="0097517A"/>
    <w:rsid w:val="00982A7E"/>
    <w:rsid w:val="00992A4C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A748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833AF"/>
    <w:rsid w:val="00B93FDA"/>
    <w:rsid w:val="00BA48F0"/>
    <w:rsid w:val="00BB189E"/>
    <w:rsid w:val="00BC76D9"/>
    <w:rsid w:val="00C01D4C"/>
    <w:rsid w:val="00C058F7"/>
    <w:rsid w:val="00C17F13"/>
    <w:rsid w:val="00C2779B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CE33E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87C6-9E72-4C0B-BD72-D3B5DDA5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10048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busaib</cp:lastModifiedBy>
  <cp:revision>2</cp:revision>
  <cp:lastPrinted>2012-11-22T07:56:00Z</cp:lastPrinted>
  <dcterms:created xsi:type="dcterms:W3CDTF">2013-05-24T06:44:00Z</dcterms:created>
  <dcterms:modified xsi:type="dcterms:W3CDTF">2013-05-24T06:44:00Z</dcterms:modified>
</cp:coreProperties>
</file>