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A" w:rsidRPr="00A64C31" w:rsidRDefault="005B7ADA">
      <w:pPr>
        <w:rPr>
          <w:rFonts w:ascii="Cambria" w:hAnsi="Cambria" w:cs="Arial"/>
          <w:b/>
          <w:noProof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  <w:r w:rsidRPr="00F921C4">
        <w:rPr>
          <w:rFonts w:ascii="Cambria" w:hAnsi="Cambria" w:cs="Arial"/>
          <w:b/>
          <w:noProof/>
          <w:sz w:val="22"/>
          <w:szCs w:val="22"/>
          <w:lang w:val="hu-HU"/>
        </w:rPr>
        <w:t>Intézményváltó űrlap</w:t>
      </w: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</w:p>
    <w:p w:rsidR="00062066" w:rsidRPr="00F921C4" w:rsidRDefault="00062066" w:rsidP="00062066">
      <w:pPr>
        <w:jc w:val="both"/>
        <w:rPr>
          <w:rFonts w:ascii="Cambria" w:hAnsi="Cambria" w:cs="Arial"/>
          <w:b/>
          <w:bCs/>
          <w:noProof/>
          <w:sz w:val="22"/>
          <w:szCs w:val="22"/>
          <w:lang w:val="hu-H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062066" w:rsidRPr="00F921C4" w:rsidTr="00DF01D4">
        <w:trPr>
          <w:trHeight w:val="397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8B0D94" w:rsidRDefault="00DB10BD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intézményváltó tanuló 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új intézmény</w:t>
            </w:r>
            <w:r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e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tölti ki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és küldi el a változást követő </w:t>
            </w:r>
            <w:r w:rsidR="008F2845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30 napon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belül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!</w:t>
            </w:r>
          </w:p>
          <w:p w:rsidR="008B0D94" w:rsidRDefault="008B0D94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DB10BD" w:rsidRPr="00F921C4" w:rsidRDefault="00DB10BD" w:rsidP="004C5327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</w:tc>
      </w:tr>
    </w:tbl>
    <w:p w:rsidR="00016B13" w:rsidRPr="00016B13" w:rsidRDefault="00016B13" w:rsidP="00016B13">
      <w:pPr>
        <w:rPr>
          <w:vanish/>
        </w:rPr>
      </w:pPr>
    </w:p>
    <w:p w:rsidR="004E0F59" w:rsidRPr="00F921C4" w:rsidRDefault="004E0F5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8B0D94" w:rsidRDefault="008B0D94">
      <w:pPr>
        <w:ind w:right="-2"/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-110" w:tblpY="115"/>
        <w:tblW w:w="9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1"/>
      </w:tblGrid>
      <w:tr w:rsidR="00264189" w:rsidRPr="00F921C4" w:rsidTr="00264189">
        <w:trPr>
          <w:trHeight w:hRule="exact" w:val="105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 intézményváltó tanuló családi és utóneve(i):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264189">
        <w:trPr>
          <w:trHeight w:hRule="exact" w:val="811"/>
        </w:trPr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DF01D4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k</w:t>
            </w:r>
            <w:r w:rsidR="00264189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orábbi intézmény pályázati azonosítószáma a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201</w:t>
            </w:r>
            <w:r w:rsidR="00AF2852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5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/201</w:t>
            </w:r>
            <w:r w:rsidR="00AF2852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6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. tanévben:</w:t>
            </w:r>
          </w:p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DF01D4">
        <w:trPr>
          <w:trHeight w:hRule="exact" w:val="83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oktatási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72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adóazonosító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jele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</w:p>
        </w:tc>
      </w:tr>
      <w:tr w:rsidR="00264189" w:rsidRPr="00F921C4" w:rsidTr="00DF01D4">
        <w:trPr>
          <w:trHeight w:hRule="exact" w:val="79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88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  <w:lang w:val="hu-HU"/>
              </w:rPr>
              <w:t xml:space="preserve"> </w:t>
            </w:r>
          </w:p>
        </w:tc>
      </w:tr>
      <w:tr w:rsidR="00264189" w:rsidRPr="00F921C4" w:rsidTr="00DF01D4">
        <w:trPr>
          <w:trHeight w:hRule="exact" w:val="82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DF01D4">
        <w:trPr>
          <w:trHeight w:hRule="exact" w:val="84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1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8F2845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Az intézményváltás pontos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időpontja</w:t>
            </w: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: (éééé.hh.nn)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b/>
                <w:noProof/>
                <w:lang w:val="hu-HU"/>
              </w:rPr>
            </w:pP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2"/>
                <w:szCs w:val="32"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év</w:t>
            </w:r>
            <w:r w:rsidRPr="00F921C4">
              <w:rPr>
                <w:rFonts w:ascii="Cambria" w:hAnsi="Cambria" w:cs="Arial"/>
                <w:b/>
                <w:noProof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hó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nap</w:t>
            </w: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 mentor családi és utóneve(i):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A mentor oktatási </w:t>
            </w:r>
            <w:r w:rsidR="007957F2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azonosítója</w:t>
            </w:r>
            <w:r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 vagy adóazonosító jele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FA5CC0">
        <w:trPr>
          <w:trHeight w:hRule="exact" w:val="2025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264189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fent nevezett mentor korábban mentorálta a tanulót?</w:t>
            </w: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FA5CC0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IGEN / NEM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(lásd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lenti 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tudnivalókat!)</w:t>
            </w:r>
          </w:p>
          <w:p w:rsidR="00FA5CC0" w:rsidRDefault="00FA5CC0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NEM válasz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esetén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: az intézményváltó tanuló új mentort is kér az intézményváltással egyidejűleg, az „Intézmény váltó  adatlap” </w:t>
            </w:r>
            <w:r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kötelező melléklete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az új mentor és a tanuló által kitöltött </w:t>
            </w:r>
            <w:r w:rsidR="00FA5CC0"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„Mentorváltó adatlap”.</w:t>
            </w:r>
            <w:r w:rsid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 xml:space="preserve"> Ennek hiányában az intézményváltás nem kerül átvezetésre.</w:t>
            </w:r>
          </w:p>
        </w:tc>
      </w:tr>
    </w:tbl>
    <w:p w:rsidR="00417661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Pr="00F921C4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417661" w:rsidRPr="00F921C4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W w:w="996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611"/>
      </w:tblGrid>
      <w:tr w:rsidR="00C12C64" w:rsidRPr="00F921C4" w:rsidTr="00DF01D4">
        <w:trPr>
          <w:trHeight w:hRule="exact" w:val="404"/>
        </w:trPr>
        <w:tc>
          <w:tcPr>
            <w:tcW w:w="99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B0D94" w:rsidRDefault="00C12C64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w:br w:type="page"/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 xml:space="preserve">INTÉZMÉNYI ADATOK A 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AF2852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5</w:t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/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AF2852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6</w:t>
            </w: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. TANÉVRE VONATKOZÓAN</w:t>
            </w:r>
          </w:p>
        </w:tc>
      </w:tr>
      <w:tr w:rsidR="00C12C64" w:rsidRPr="00F921C4" w:rsidTr="00DF01D4">
        <w:trPr>
          <w:trHeight w:hRule="exact" w:val="10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adószáma: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ind w:left="714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C12C64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pénzforgalmi számlaszáma:</w:t>
            </w:r>
            <w:bookmarkStart w:id="0" w:name="_GoBack"/>
            <w:bookmarkEnd w:id="0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jc w:val="center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Rendelkezik / Nem rendelkezik</w:t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380C67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További pénzforgalmi szám</w:t>
            </w:r>
            <w:r w:rsidR="00380C67" w:rsidRPr="00F921C4">
              <w:rPr>
                <w:rFonts w:ascii="Cambria" w:hAnsi="Cambria" w:cs="Arial"/>
                <w:noProof/>
                <w:sz w:val="22"/>
                <w:szCs w:val="22"/>
              </w:rPr>
              <w:t>la</w:t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szám(ok):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F2744A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Intézménynek köztartozása</w:t>
            </w:r>
            <w:r w:rsidRPr="00F921C4">
              <w:rPr>
                <w:rStyle w:val="Lbjegyzet-hivatkozs"/>
                <w:rFonts w:ascii="Cambria" w:hAnsi="Cambria" w:cs="Arial"/>
                <w:noProof/>
                <w:sz w:val="22"/>
                <w:szCs w:val="22"/>
              </w:rPr>
              <w:footnoteReference w:id="1"/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</w:rPr>
              <w:t xml:space="preserve">Van /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Nincs</w:t>
            </w:r>
            <w:proofErr w:type="spellEnd"/>
          </w:p>
        </w:tc>
      </w:tr>
      <w:tr w:rsidR="0060174E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A70E47">
            <w:pPr>
              <w:pStyle w:val="NormlWeb"/>
              <w:spacing w:after="320" w:afterAutospacing="0"/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Az 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államháztartásról szóló 2011. évi CXCV. törvény</w:t>
            </w:r>
            <w:r w:rsid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 (a továbbiakban: Áht.)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50. §-ában </w:t>
            </w:r>
            <w:r w:rsidR="00A70E47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előírt 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rendezett munkaügyi kapcsolatok követelménynek az Intézmény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2"/>
                <w:szCs w:val="22"/>
              </w:rPr>
              <w:footnoteReference w:id="2"/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 xml:space="preserve">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417661">
            <w:pPr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Megfelel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 értelmezhető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</w:t>
            </w:r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terjed</w:t>
            </w:r>
            <w:proofErr w:type="spellEnd"/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ki</w:t>
            </w:r>
            <w:proofErr w:type="spellEnd"/>
          </w:p>
        </w:tc>
      </w:tr>
      <w:tr w:rsidR="0060174E" w:rsidRPr="00F921C4" w:rsidTr="00DF01D4">
        <w:trPr>
          <w:trHeight w:hRule="exact" w:val="2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36742D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lastRenderedPageBreak/>
              <w:t xml:space="preserve">Intézmény adólevonási joga: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A45EF">
            <w:pPr>
              <w:numPr>
                <w:ilvl w:val="0"/>
                <w:numId w:val="17"/>
              </w:numPr>
              <w:spacing w:before="6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Megilleti, illetve az adóterhet másra áthárítja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Részben illeti meg, illetve az adóterhet részben másra áthárítja 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Nem illeti meg, és az adóterhet másra nem hárítja át</w:t>
            </w:r>
          </w:p>
        </w:tc>
      </w:tr>
      <w:tr w:rsidR="0060174E" w:rsidRPr="00F921C4" w:rsidTr="00DF01D4">
        <w:trPr>
          <w:trHeight w:hRule="exact" w:val="16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DB0B61">
            <w:pPr>
              <w:pStyle w:val="NormlWeb"/>
              <w:spacing w:before="160" w:beforeAutospacing="0" w:after="80" w:afterAutospacing="0"/>
              <w:jc w:val="both"/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Intézmény 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bookmarkStart w:id="1" w:name="xcel"/>
            <w:r w:rsidR="00A70E47" w:rsidRPr="00A70E47">
              <w:rPr>
                <w:rFonts w:ascii="Cambria" w:hAnsi="Cambria" w:cs="Arial"/>
                <w:noProof/>
                <w:sz w:val="20"/>
                <w:szCs w:val="20"/>
              </w:rPr>
              <w:t>közpénzek</w:t>
            </w:r>
            <w:bookmarkEnd w:id="1"/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>ből nyújtott támogatások átláthatóságáról szóló 2007. évi CLXXXI.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br/>
              <w:t>törvény (a továbbiakban:</w:t>
            </w:r>
            <w:r w:rsidR="00A70E47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Közpénztörvény</w:t>
            </w:r>
            <w:r w:rsidR="00DB0B61">
              <w:rPr>
                <w:rFonts w:ascii="Cambria" w:hAnsi="Cambria" w:cs="Arial"/>
                <w:bCs/>
                <w:noProof/>
                <w:sz w:val="20"/>
                <w:szCs w:val="20"/>
              </w:rPr>
              <w:t>)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="00417661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6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. § (1) bekezdése szerinti</w:t>
            </w:r>
            <w:r w:rsid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összeférhetetlenség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12C64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60174E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  <w:r w:rsidR="0060174E"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összeférhetetlenség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Közpénztörvény 8. § (1) bekezdése szerinti érintettsége: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érintettség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2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gazdálkodási jogköre: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numPr>
                <w:ilvl w:val="0"/>
                <w:numId w:val="20"/>
              </w:num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</w:t>
            </w:r>
            <w:r w:rsidR="00380C67" w:rsidRPr="00F921C4">
              <w:rPr>
                <w:rFonts w:ascii="Cambria" w:hAnsi="Cambria" w:cs="Arial"/>
                <w:sz w:val="20"/>
                <w:szCs w:val="20"/>
              </w:rPr>
              <w:t>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és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gazdálkodó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szerv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besorolt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Gazdálkodó szerv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3"/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adatai: 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Név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Cím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Pénzforgalmi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számlaszáma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8E76E2">
              <w:rPr>
                <w:rFonts w:ascii="Cambria" w:hAnsi="Cambria" w:cs="Arial"/>
                <w:bCs/>
                <w:noProof/>
                <w:sz w:val="20"/>
                <w:szCs w:val="20"/>
              </w:rPr>
              <w:t>Előleg igénylése:</w:t>
            </w:r>
            <w:r w:rsidRPr="008E76E2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Igen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pályázati kapcsolattartója: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06DC" w:rsidRPr="00F921C4" w:rsidTr="00C824A2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kapcsolattartó e-mail címe: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r w:rsidRPr="00F921C4">
              <w:rPr>
                <w:rFonts w:ascii="Cambria" w:hAnsi="Cambria" w:cs="Arial"/>
                <w:sz w:val="20"/>
                <w:szCs w:val="20"/>
              </w:rPr>
              <w:t>@</w:t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lastRenderedPageBreak/>
              <w:t>Az intézmény tanulói összlétszáma az összes tagintézmén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ny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el együtt: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fő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halmozottan hátrányos hátrányos helyzetű tanulók intézményen belüli aránya: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C12C64">
            <w:pPr>
              <w:numPr>
                <w:ilvl w:val="0"/>
                <w:numId w:val="21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%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köznevelési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intézmény a településen az egyetlen feladatellátási hely: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Igen </w:t>
            </w:r>
          </w:p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Nem</w:t>
            </w:r>
          </w:p>
        </w:tc>
      </w:tr>
    </w:tbl>
    <w:p w:rsidR="00C12C64" w:rsidRPr="00F921C4" w:rsidRDefault="00C12C64" w:rsidP="00062066">
      <w:pPr>
        <w:rPr>
          <w:rFonts w:ascii="Cambria" w:hAnsi="Cambria" w:cs="Arial"/>
          <w:sz w:val="20"/>
          <w:lang w:val="de-DE"/>
        </w:rPr>
      </w:pPr>
    </w:p>
    <w:p w:rsidR="00DF01D4" w:rsidRDefault="00DF01D4" w:rsidP="00FE13E1">
      <w:pPr>
        <w:rPr>
          <w:rFonts w:ascii="Cambria" w:hAnsi="Cambria" w:cs="Arial"/>
          <w:sz w:val="20"/>
          <w:szCs w:val="20"/>
        </w:rPr>
      </w:pPr>
    </w:p>
    <w:p w:rsidR="00FA5CC0" w:rsidRDefault="00FA5CC0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361B7A" w:rsidP="00FE13E1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</w:t>
      </w:r>
      <w:r w:rsidR="00FE13E1" w:rsidRPr="00F921C4">
        <w:rPr>
          <w:rFonts w:ascii="Cambria" w:hAnsi="Cambria" w:cs="Arial"/>
          <w:sz w:val="20"/>
          <w:szCs w:val="20"/>
        </w:rPr>
        <w:t>.nap</w:t>
      </w:r>
    </w:p>
    <w:p w:rsidR="00FE13E1" w:rsidRPr="00F921C4" w:rsidRDefault="00FE13E1" w:rsidP="00FE13E1">
      <w:pPr>
        <w:rPr>
          <w:rFonts w:ascii="Cambria" w:hAnsi="Cambria" w:cs="Arial"/>
          <w:sz w:val="20"/>
          <w:szCs w:val="20"/>
        </w:rPr>
      </w:pPr>
    </w:p>
    <w:p w:rsidR="007957F2" w:rsidRDefault="00FE13E1" w:rsidP="00FE13E1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7957F2" w:rsidP="00FE13E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</w:t>
      </w:r>
      <w:r w:rsidR="00FE13E1" w:rsidRPr="00F921C4">
        <w:rPr>
          <w:rFonts w:ascii="Cambria" w:hAnsi="Cambria" w:cs="Arial"/>
          <w:sz w:val="20"/>
          <w:szCs w:val="20"/>
        </w:rPr>
        <w:t>P.H.</w:t>
      </w:r>
    </w:p>
    <w:p w:rsidR="007957F2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</w:t>
      </w:r>
      <w:r w:rsidR="004F7FBF">
        <w:rPr>
          <w:rFonts w:ascii="Cambria" w:hAnsi="Cambria" w:cs="Arial"/>
          <w:sz w:val="20"/>
          <w:szCs w:val="20"/>
        </w:rPr>
        <w:t xml:space="preserve">                         </w:t>
      </w:r>
      <w:r w:rsidRPr="00F921C4">
        <w:rPr>
          <w:rFonts w:ascii="Cambria" w:hAnsi="Cambria" w:cs="Arial"/>
          <w:sz w:val="20"/>
          <w:szCs w:val="20"/>
        </w:rPr>
        <w:t xml:space="preserve"> </w:t>
      </w: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7957F2" w:rsidP="00361B7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361B7A"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042FFA" w:rsidRPr="00F921C4" w:rsidRDefault="00042FFA" w:rsidP="00042FFA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CA45EF" w:rsidRPr="00F921C4" w:rsidRDefault="00042FFA" w:rsidP="00042FFA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CA45EF" w:rsidRPr="00F921C4" w:rsidRDefault="00CA45E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br w:type="page"/>
      </w:r>
    </w:p>
    <w:p w:rsidR="00CA45EF" w:rsidRPr="00F921C4" w:rsidRDefault="00CA45EF" w:rsidP="00361B7A">
      <w:pPr>
        <w:jc w:val="center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B6040" w:rsidRPr="00F921C4" w:rsidTr="001471BD">
        <w:trPr>
          <w:trHeight w:hRule="exact" w:val="397"/>
          <w:jc w:val="center"/>
        </w:trPr>
        <w:tc>
          <w:tcPr>
            <w:tcW w:w="9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6040" w:rsidRPr="00F921C4" w:rsidRDefault="002B6040">
            <w:pPr>
              <w:pStyle w:val="Cmsor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INTÉZMÉNYI NYILATKOZAT</w:t>
            </w:r>
          </w:p>
        </w:tc>
      </w:tr>
    </w:tbl>
    <w:p w:rsidR="002B6040" w:rsidRPr="00F921C4" w:rsidRDefault="002B6040">
      <w:pPr>
        <w:jc w:val="both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</w:p>
    <w:p w:rsidR="002B6040" w:rsidRPr="00F921C4" w:rsidRDefault="002B6040" w:rsidP="00012355">
      <w:pPr>
        <w:jc w:val="center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FIGYELEM! Az alábbi nyilatkozat pontos kitöltése és aláírás(ok)kal</w:t>
      </w:r>
      <w:r w:rsidR="0061724E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,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illetve intézményi </w:t>
      </w:r>
      <w:r w:rsidR="00DB0B61">
        <w:rPr>
          <w:rFonts w:ascii="Cambria" w:hAnsi="Cambria" w:cs="Arial"/>
          <w:b/>
          <w:bCs/>
          <w:noProof/>
          <w:sz w:val="20"/>
          <w:szCs w:val="20"/>
          <w:lang w:val="hu-HU"/>
        </w:rPr>
        <w:t>bélyegzővel</w:t>
      </w:r>
      <w:r w:rsidR="00DB0B61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való hitelesítése az intézményváltó űrlap formai érvényességének feltétele.</w:t>
      </w:r>
    </w:p>
    <w:p w:rsidR="00F160FB" w:rsidRPr="00F921C4" w:rsidRDefault="00F160FB" w:rsidP="00F160FB">
      <w:pPr>
        <w:spacing w:before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Alulírot</w:t>
      </w:r>
      <w:r w:rsidR="00417661" w:rsidRPr="00F921C4">
        <w:rPr>
          <w:rFonts w:ascii="Cambria" w:hAnsi="Cambria" w:cs="Arial"/>
          <w:noProof/>
          <w:sz w:val="20"/>
          <w:szCs w:val="20"/>
        </w:rPr>
        <w:t>t,…………………………………………………………………………..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a (székhely) intézmény aláírásra jogosult  hivatalos képviselője az alábbiakról nyilatkozom: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Igazolom, hogy </w:t>
      </w:r>
      <w:r w:rsidR="00DD44D3" w:rsidRPr="00F921C4">
        <w:rPr>
          <w:rFonts w:ascii="Cambria" w:hAnsi="Cambria" w:cs="Arial"/>
          <w:noProof/>
          <w:sz w:val="20"/>
          <w:szCs w:val="20"/>
        </w:rPr>
        <w:t>az űrlapban</w:t>
      </w:r>
      <w:r w:rsidRPr="00F921C4">
        <w:rPr>
          <w:rFonts w:ascii="Cambria" w:hAnsi="Cambria" w:cs="Arial"/>
          <w:noProof/>
          <w:sz w:val="20"/>
          <w:szCs w:val="20"/>
        </w:rPr>
        <w:t xml:space="preserve"> megadott adatok </w:t>
      </w:r>
      <w:r w:rsidR="00D829BD" w:rsidRPr="00F921C4">
        <w:rPr>
          <w:rFonts w:ascii="Cambria" w:hAnsi="Cambria" w:cs="Arial"/>
          <w:noProof/>
          <w:sz w:val="20"/>
          <w:szCs w:val="20"/>
        </w:rPr>
        <w:t>teljes körűek, hiteles</w:t>
      </w:r>
      <w:r w:rsidR="00380C67" w:rsidRPr="00F921C4">
        <w:rPr>
          <w:rFonts w:ascii="Cambria" w:hAnsi="Cambria" w:cs="Arial"/>
          <w:noProof/>
          <w:sz w:val="20"/>
          <w:szCs w:val="20"/>
        </w:rPr>
        <w:t>e</w:t>
      </w:r>
      <w:r w:rsidR="00D829BD" w:rsidRPr="00F921C4">
        <w:rPr>
          <w:rFonts w:ascii="Cambria" w:hAnsi="Cambria" w:cs="Arial"/>
          <w:noProof/>
          <w:sz w:val="20"/>
          <w:szCs w:val="20"/>
        </w:rPr>
        <w:t>k és valódiak. Az intézményváltó</w:t>
      </w:r>
      <w:r w:rsidRPr="00F921C4">
        <w:rPr>
          <w:rFonts w:ascii="Cambria" w:hAnsi="Cambria" w:cs="Arial"/>
          <w:noProof/>
          <w:sz w:val="20"/>
          <w:szCs w:val="20"/>
        </w:rPr>
        <w:t xml:space="preserve"> tanuló az általam vezetett intézmény beiratkozott tanulója. Tudomásul veszem, hogy a</w:t>
      </w:r>
      <w:r w:rsidR="00DB0B61">
        <w:rPr>
          <w:rFonts w:ascii="Cambria" w:hAnsi="Cambria" w:cs="Arial"/>
          <w:noProof/>
          <w:sz w:val="20"/>
          <w:szCs w:val="20"/>
        </w:rPr>
        <w:t>z 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 xml:space="preserve"> a </w:t>
      </w:r>
      <w:r w:rsidR="002A054F" w:rsidRPr="00F921C4">
        <w:rPr>
          <w:rFonts w:ascii="Cambria" w:hAnsi="Cambria" w:cs="Arial"/>
          <w:noProof/>
          <w:sz w:val="20"/>
          <w:szCs w:val="20"/>
        </w:rPr>
        <w:t>támogatás</w:t>
      </w:r>
      <w:r w:rsidRPr="00F921C4">
        <w:rPr>
          <w:rFonts w:ascii="Cambria" w:hAnsi="Cambria" w:cs="Arial"/>
          <w:noProof/>
          <w:sz w:val="20"/>
          <w:szCs w:val="20"/>
        </w:rPr>
        <w:t xml:space="preserve"> időtartama során és után jogosult bekérni a fenti állításokat igazoló dokumentumokat.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 tanuló-mentor </w:t>
      </w:r>
      <w:r w:rsidR="000072A3" w:rsidRPr="00F921C4">
        <w:rPr>
          <w:rFonts w:ascii="Cambria" w:hAnsi="Cambria" w:cs="Arial"/>
          <w:noProof/>
          <w:sz w:val="20"/>
          <w:szCs w:val="20"/>
        </w:rPr>
        <w:t>pár</w:t>
      </w:r>
      <w:r w:rsidRPr="00F921C4">
        <w:rPr>
          <w:rFonts w:ascii="Cambria" w:hAnsi="Cambria" w:cs="Arial"/>
          <w:noProof/>
          <w:sz w:val="20"/>
          <w:szCs w:val="20"/>
        </w:rPr>
        <w:t xml:space="preserve"> támogatásának pénzügyi lebonyolítás</w:t>
      </w:r>
      <w:r w:rsidR="00380C67" w:rsidRPr="00F921C4">
        <w:rPr>
          <w:rFonts w:ascii="Cambria" w:hAnsi="Cambria" w:cs="Arial"/>
          <w:noProof/>
          <w:sz w:val="20"/>
          <w:szCs w:val="20"/>
        </w:rPr>
        <w:t>á</w:t>
      </w:r>
      <w:r w:rsidRPr="00F921C4">
        <w:rPr>
          <w:rFonts w:ascii="Cambria" w:hAnsi="Cambria" w:cs="Arial"/>
          <w:noProof/>
          <w:sz w:val="20"/>
          <w:szCs w:val="20"/>
        </w:rPr>
        <w:t xml:space="preserve">ban, az ösztöndíjszerződések megkötésében, az ösztöndíjak folyósításában, valamint a kötelező beszámolók elkészítésében az általam képviselt intézmény részt vesz. 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 végelszámolás alatt nem áll, illetve ellene csőd-, illetve felszámolási eljárás, adósságrendezési eljárás vagy egyéb, a megszüntetésére irányuló, jogszabályban meghatározott eljárás nincs folyamatban.</w:t>
      </w:r>
    </w:p>
    <w:p w:rsidR="00D829BD" w:rsidRPr="00F921C4" w:rsidRDefault="00D829BD" w:rsidP="00D829BD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általam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képviselt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intézmény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űrlapon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megjelölt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F921C4">
        <w:rPr>
          <w:rFonts w:ascii="Cambria" w:hAnsi="Cambria" w:cs="Arial"/>
          <w:sz w:val="20"/>
          <w:szCs w:val="20"/>
        </w:rPr>
        <w:t>számlá</w:t>
      </w:r>
      <w:proofErr w:type="spellEnd"/>
      <w:r w:rsidRPr="00F921C4">
        <w:rPr>
          <w:rFonts w:ascii="Cambria" w:hAnsi="Cambria" w:cs="Arial"/>
          <w:sz w:val="20"/>
          <w:szCs w:val="20"/>
        </w:rPr>
        <w:t>(</w:t>
      </w:r>
      <w:proofErr w:type="spellStart"/>
      <w:proofErr w:type="gramEnd"/>
      <w:r w:rsidRPr="00F921C4">
        <w:rPr>
          <w:rFonts w:ascii="Cambria" w:hAnsi="Cambria" w:cs="Arial"/>
          <w:sz w:val="20"/>
          <w:szCs w:val="20"/>
        </w:rPr>
        <w:t>ko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)n </w:t>
      </w:r>
      <w:proofErr w:type="spellStart"/>
      <w:r w:rsidRPr="00F921C4">
        <w:rPr>
          <w:rFonts w:ascii="Cambria" w:hAnsi="Cambria" w:cs="Arial"/>
          <w:sz w:val="20"/>
          <w:szCs w:val="20"/>
        </w:rPr>
        <w:t>kívül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számlával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nem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rendelkezik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F921C4">
        <w:rPr>
          <w:rFonts w:ascii="Cambria" w:hAnsi="Cambria" w:cs="Arial"/>
          <w:sz w:val="20"/>
          <w:szCs w:val="20"/>
        </w:rPr>
        <w:t>Vállalom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továbbá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F921C4">
        <w:rPr>
          <w:rFonts w:ascii="Cambria" w:hAnsi="Cambria" w:cs="Arial"/>
          <w:sz w:val="20"/>
          <w:szCs w:val="20"/>
        </w:rPr>
        <w:t>hogy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elnyerése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estén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szerződés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fennállásának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időtartama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alatt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létrehozott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új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számlákat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támogató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részére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8 </w:t>
      </w:r>
      <w:proofErr w:type="spellStart"/>
      <w:r w:rsidRPr="00F921C4">
        <w:rPr>
          <w:rFonts w:ascii="Cambria" w:hAnsi="Cambria" w:cs="Arial"/>
          <w:sz w:val="20"/>
          <w:szCs w:val="20"/>
        </w:rPr>
        <w:t>napon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belül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bejelentem</w:t>
      </w:r>
      <w:proofErr w:type="spellEnd"/>
      <w:r w:rsidRPr="00F921C4">
        <w:rPr>
          <w:rFonts w:ascii="Cambria" w:hAnsi="Cambria" w:cs="Arial"/>
          <w:sz w:val="20"/>
          <w:szCs w:val="20"/>
        </w:rPr>
        <w:t>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intézménynek nincs esedékessé vált és meg nem fizetett, az adózás rendjéről szóló 2003. évi XCII. törvény 178. §-ának 20. pontjában meghatározott köztartozása, ideértve az államháztartás alrendszereiből folyósított támogatásból eredő esedékessé vált és meg nem fizetett tartozást is  (a továbbiakban: köztartozás).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D829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lejárt esedékességű, meg nem fizetett köztartozása esetén a köztartozás megfizetéséig a támogatás nem illeti meg, az esedékes támogatások folyósítása visszatartásra kerül.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rendeltetésszerű felhasználásának a</w:t>
      </w:r>
      <w:r w:rsidR="00D829BD" w:rsidRPr="00F921C4">
        <w:rPr>
          <w:rFonts w:ascii="Cambria" w:hAnsi="Cambria" w:cs="Arial"/>
          <w:noProof/>
          <w:sz w:val="20"/>
          <w:szCs w:val="20"/>
        </w:rPr>
        <w:t xml:space="preserve"> Közigazgatási és Igazságügyi Minisztérium, a</w:t>
      </w:r>
      <w:r w:rsidR="00DB0B61">
        <w:rPr>
          <w:rFonts w:ascii="Cambria" w:hAnsi="Cambria" w:cs="Arial"/>
          <w:noProof/>
          <w:sz w:val="20"/>
          <w:szCs w:val="20"/>
        </w:rPr>
        <w:t xml:space="preserve">z  Emberi </w:t>
      </w:r>
      <w:r w:rsidRPr="00F921C4">
        <w:rPr>
          <w:rFonts w:ascii="Cambria" w:hAnsi="Cambria" w:cs="Arial"/>
          <w:noProof/>
          <w:sz w:val="20"/>
          <w:szCs w:val="20"/>
        </w:rPr>
        <w:t>Erőforrás</w:t>
      </w:r>
      <w:r w:rsidR="00BA1902">
        <w:rPr>
          <w:rFonts w:ascii="Cambria" w:hAnsi="Cambria" w:cs="Arial"/>
          <w:noProof/>
          <w:sz w:val="20"/>
          <w:szCs w:val="20"/>
        </w:rPr>
        <w:t>ok</w:t>
      </w:r>
      <w:r w:rsidRPr="00F921C4">
        <w:rPr>
          <w:rFonts w:ascii="Cambria" w:hAnsi="Cambria" w:cs="Arial"/>
          <w:noProof/>
          <w:sz w:val="20"/>
          <w:szCs w:val="20"/>
        </w:rPr>
        <w:t xml:space="preserve"> Minisztérium</w:t>
      </w:r>
      <w:r w:rsidR="00BA1902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noProof/>
          <w:sz w:val="20"/>
          <w:szCs w:val="20"/>
        </w:rPr>
        <w:t>,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DB0B61">
        <w:rPr>
          <w:rFonts w:ascii="Cambria" w:hAnsi="Cambria" w:cs="Arial"/>
          <w:noProof/>
          <w:sz w:val="20"/>
          <w:szCs w:val="20"/>
        </w:rPr>
        <w:t>Emberi Erőforrás Támogatáskezelő</w:t>
      </w:r>
      <w:r w:rsid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F921C4">
        <w:rPr>
          <w:rFonts w:ascii="Cambria" w:hAnsi="Cambria" w:cs="Arial"/>
          <w:noProof/>
          <w:sz w:val="20"/>
          <w:szCs w:val="20"/>
        </w:rPr>
        <w:t>, valamint egyéb, jogszabályban meghatározott szervek által történő ellenőrzéséhez az általam képviselt szervezet hozzájárul.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támogatás kedvezményezettjének megnevezése, a támogatás célja, a támogatás összege, a támogatott program, megvalósítási helye valamint a közpénzekből nyújtott támogatások átláthatóságáról szóló 2007. évi CLXXXI. törvény szerinti érintettsége nyilvánosságra hozhatók.</w:t>
      </w:r>
    </w:p>
    <w:p w:rsidR="00F160FB" w:rsidRPr="00C23029" w:rsidRDefault="00F160FB" w:rsidP="00D71F34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C23029">
        <w:rPr>
          <w:rFonts w:ascii="Cambria" w:hAnsi="Cambria" w:cs="Arial"/>
          <w:iCs/>
          <w:noProof/>
          <w:sz w:val="20"/>
          <w:szCs w:val="20"/>
        </w:rPr>
        <w:t xml:space="preserve">Az általam képviselt </w:t>
      </w:r>
      <w:r w:rsidR="001471BD" w:rsidRPr="00C23029">
        <w:rPr>
          <w:rFonts w:ascii="Cambria" w:hAnsi="Cambria" w:cs="Arial"/>
          <w:iCs/>
          <w:noProof/>
          <w:sz w:val="20"/>
          <w:szCs w:val="20"/>
        </w:rPr>
        <w:t>intézmény</w:t>
      </w:r>
      <w:r w:rsidRPr="00C23029">
        <w:rPr>
          <w:rFonts w:ascii="Cambria" w:hAnsi="Cambria" w:cs="Arial"/>
          <w:iCs/>
          <w:noProof/>
          <w:sz w:val="20"/>
          <w:szCs w:val="20"/>
        </w:rPr>
        <w:t xml:space="preserve"> hozzájárul ahhoz, hogy a</w:t>
      </w:r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Kincstár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működtetett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monitoring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rendszerben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adataihoz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utalványozója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XIX. </w:t>
      </w:r>
      <w:proofErr w:type="spellStart"/>
      <w:r w:rsidR="00A033DD" w:rsidRPr="00C23029">
        <w:rPr>
          <w:rFonts w:ascii="Cambria" w:hAnsi="Cambria"/>
          <w:sz w:val="20"/>
          <w:szCs w:val="20"/>
        </w:rPr>
        <w:t>Uniós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fejlesztések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fejezetből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biztosított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esetén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közreműködő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szervezet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ennek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hiányában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irányító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(a </w:t>
      </w:r>
      <w:proofErr w:type="spellStart"/>
      <w:r w:rsidR="00A033DD" w:rsidRPr="00C23029">
        <w:rPr>
          <w:rFonts w:ascii="Cambria" w:hAnsi="Cambria"/>
          <w:sz w:val="20"/>
          <w:szCs w:val="20"/>
        </w:rPr>
        <w:t>továbbiakban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együtt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: a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),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Számvevőszék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Kormányzati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Ellenőrzési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Hivatal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Európai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Támogatásokat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Auditáló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Főigazgatóság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adóhatóság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csekély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összegű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nyilvántartásában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érintett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valamint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e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rendeletben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meghatározott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jogosultak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hozzáférjenek</w:t>
      </w:r>
      <w:proofErr w:type="spellEnd"/>
      <w:r w:rsidR="00A033DD" w:rsidRPr="00C23029">
        <w:rPr>
          <w:rFonts w:ascii="Cambria" w:hAnsi="Cambria"/>
          <w:sz w:val="20"/>
          <w:szCs w:val="20"/>
        </w:rPr>
        <w:t>.</w:t>
      </w:r>
    </w:p>
    <w:p w:rsidR="00F160FB" w:rsidRPr="00F921C4" w:rsidRDefault="00F160FB" w:rsidP="00D71F34">
      <w:pPr>
        <w:widowControl w:val="0"/>
        <w:tabs>
          <w:tab w:val="num" w:pos="360"/>
        </w:tabs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ab/>
        <w:t>11.  Amennyiben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F160FB" w:rsidRPr="00A033DD" w:rsidRDefault="00F160FB" w:rsidP="00A033DD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A033DD">
        <w:rPr>
          <w:rFonts w:ascii="Cambria" w:hAnsi="Cambria" w:cs="Arial"/>
          <w:noProof/>
          <w:sz w:val="20"/>
          <w:szCs w:val="20"/>
        </w:rPr>
        <w:t>olyan körülmény merül fel, amely alapján az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államháztartásról szóló törvény végrehajtásáról szóló 368/2011. (XII. 31.) Korm. rendelet </w:t>
      </w:r>
      <w:r w:rsidR="00A033DD">
        <w:rPr>
          <w:rFonts w:ascii="Cambria" w:hAnsi="Cambria" w:cs="Arial"/>
          <w:noProof/>
          <w:sz w:val="20"/>
          <w:szCs w:val="20"/>
        </w:rPr>
        <w:t xml:space="preserve">(a továbbiakban: Ávr.) </w:t>
      </w:r>
      <w:r w:rsidR="00A033DD" w:rsidRPr="00A033DD">
        <w:rPr>
          <w:rFonts w:ascii="Cambria" w:hAnsi="Cambria" w:cs="Arial"/>
          <w:noProof/>
          <w:sz w:val="20"/>
          <w:szCs w:val="20"/>
        </w:rPr>
        <w:t>76. §-ában foglaltak</w:t>
      </w:r>
      <w:r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értelmében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A033DD">
        <w:rPr>
          <w:rFonts w:ascii="Cambria" w:hAnsi="Cambria" w:cs="Arial"/>
          <w:noProof/>
          <w:sz w:val="20"/>
          <w:szCs w:val="20"/>
        </w:rPr>
        <w:t>nem köthető támogatási szerződés;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 támogatás nyújtásának feltételeként jogszabály által előírt nyilatkozatok bármelyikét visszavonja;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támogatott tevékenység megvalósítása meghiúsul, tartós akadályba ütközik, a támogatási szerződésben foglalt ütemezéshez képest jelentős késedelmet szenved;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támogatott tevékenység összköltsége csökken a tervezetthez képest;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adólevonási jogában változás következik be;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adataiban, a támogatási szerződés feltételeiben vagy a szerződés teljesítésével összefüggő körülményben változás következik be,</w:t>
      </w:r>
    </w:p>
    <w:p w:rsidR="00F160FB" w:rsidRPr="00F921C4" w:rsidRDefault="00F160FB" w:rsidP="00F160FB">
      <w:pPr>
        <w:widowControl w:val="0"/>
        <w:ind w:left="7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azt az általam képviselt szervezet a tudomására jutást követően 8 napon belül írásban bejelenti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 Emberi Erőforrás Támogatáskezelőnek</w:t>
      </w:r>
      <w:r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20" w:hanging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iCs/>
          <w:noProof/>
          <w:sz w:val="20"/>
          <w:szCs w:val="20"/>
        </w:rPr>
        <w:t xml:space="preserve">12. </w:t>
      </w:r>
      <w:r w:rsidRPr="00F921C4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z általam képviselt </w:t>
      </w:r>
      <w:r w:rsidR="001471BD" w:rsidRPr="00F921C4">
        <w:rPr>
          <w:rFonts w:ascii="Cambria" w:hAnsi="Cambria" w:cs="Arial"/>
          <w:iCs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 vállalja, hogy az </w:t>
      </w:r>
      <w:r w:rsidR="00A033DD">
        <w:rPr>
          <w:rFonts w:ascii="Cambria" w:hAnsi="Cambria" w:cs="Arial"/>
          <w:iCs/>
          <w:noProof/>
          <w:sz w:val="20"/>
          <w:szCs w:val="20"/>
        </w:rPr>
        <w:t>Ávr. 84. §-á</w:t>
      </w:r>
      <w:r w:rsidR="005D7D4D">
        <w:rPr>
          <w:rFonts w:ascii="Cambria" w:hAnsi="Cambria" w:cs="Arial"/>
          <w:iCs/>
          <w:noProof/>
          <w:sz w:val="20"/>
          <w:szCs w:val="20"/>
        </w:rPr>
        <w:t xml:space="preserve">nak (2) bekezdése </w:t>
      </w:r>
      <w:r w:rsidRPr="00F921C4">
        <w:rPr>
          <w:rFonts w:ascii="Cambria" w:hAnsi="Cambria" w:cs="Arial"/>
          <w:noProof/>
          <w:sz w:val="20"/>
          <w:szCs w:val="20"/>
        </w:rPr>
        <w:t>szerinti esetekben a</w:t>
      </w:r>
      <w:r w:rsidR="005D7D4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támogató által megállapított jogosulatlanul igénybe vett támogatás összegét és annak kamatait az </w:t>
      </w:r>
      <w:r w:rsidR="005D7D4D">
        <w:rPr>
          <w:rFonts w:ascii="Cambria" w:hAnsi="Cambria" w:cs="Arial"/>
          <w:noProof/>
          <w:sz w:val="20"/>
          <w:szCs w:val="20"/>
        </w:rPr>
        <w:t>Ávr.</w:t>
      </w:r>
      <w:r w:rsidRPr="00F921C4">
        <w:rPr>
          <w:rFonts w:ascii="Cambria" w:hAnsi="Cambria" w:cs="Arial"/>
          <w:noProof/>
          <w:sz w:val="20"/>
          <w:szCs w:val="20"/>
        </w:rPr>
        <w:t>-ben és a támogatási szerződésben foglaltak szerint visszafizeti</w:t>
      </w:r>
      <w:r w:rsidR="0061724E"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13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. </w:t>
      </w: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vállalja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>, mint támogató által előírt biztosítékok rendelkezésre bocsátását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>által meghatározott határidőig.</w:t>
      </w:r>
    </w:p>
    <w:p w:rsidR="00F160FB" w:rsidRPr="00F921C4" w:rsidRDefault="00F160FB" w:rsidP="00D71F34">
      <w:pPr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14. Az általam képviselt </w:t>
      </w:r>
      <w:r w:rsidR="00D71F34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jelen nyilatkozat megfelelő kitöltése és aláírása a támogatás nyújtásának feltétele.</w:t>
      </w:r>
    </w:p>
    <w:p w:rsidR="00F160FB" w:rsidRPr="00F921C4" w:rsidRDefault="00F160FB" w:rsidP="00F160FB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b/>
          <w:noProof/>
          <w:sz w:val="20"/>
          <w:szCs w:val="20"/>
        </w:rPr>
        <w:tab/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……….nap</w:t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  <w:t>P.H.</w:t>
      </w:r>
    </w:p>
    <w:p w:rsidR="00F555AF" w:rsidRPr="00F921C4" w:rsidRDefault="00F555AF" w:rsidP="00F555A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</w:t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361B7A" w:rsidRPr="00F921C4" w:rsidRDefault="00361B7A" w:rsidP="00361B7A">
      <w:pPr>
        <w:jc w:val="right"/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92CB3" w:rsidRPr="00F921C4" w:rsidRDefault="00392CB3" w:rsidP="00F160FB">
      <w:pPr>
        <w:jc w:val="both"/>
        <w:rPr>
          <w:rFonts w:ascii="Cambria" w:hAnsi="Cambria" w:cs="Arial"/>
          <w:noProof/>
          <w:sz w:val="20"/>
          <w:szCs w:val="20"/>
          <w:lang w:val="hu-HU"/>
        </w:rPr>
      </w:pPr>
    </w:p>
    <w:sectPr w:rsidR="00392CB3" w:rsidRPr="00F921C4" w:rsidSect="0061737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7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EA" w:rsidRDefault="00CB46EA">
      <w:r>
        <w:separator/>
      </w:r>
    </w:p>
  </w:endnote>
  <w:endnote w:type="continuationSeparator" w:id="0">
    <w:p w:rsidR="00CB46EA" w:rsidRDefault="00CB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1457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10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10BD" w:rsidRDefault="00DB10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Pr="00DF01D4" w:rsidRDefault="0014573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</w:rPr>
    </w:pPr>
    <w:r w:rsidRPr="0014573E">
      <w:rPr>
        <w:rStyle w:val="Oldalszm"/>
        <w:rFonts w:asciiTheme="majorHAnsi" w:hAnsiTheme="majorHAnsi"/>
        <w:sz w:val="20"/>
      </w:rPr>
      <w:fldChar w:fldCharType="begin"/>
    </w:r>
    <w:r w:rsidRPr="0014573E">
      <w:rPr>
        <w:rStyle w:val="Oldalszm"/>
        <w:rFonts w:asciiTheme="majorHAnsi" w:hAnsiTheme="majorHAnsi"/>
        <w:sz w:val="20"/>
      </w:rPr>
      <w:instrText xml:space="preserve">PAGE  </w:instrText>
    </w:r>
    <w:r w:rsidRPr="0014573E">
      <w:rPr>
        <w:rStyle w:val="Oldalszm"/>
        <w:rFonts w:asciiTheme="majorHAnsi" w:hAnsiTheme="majorHAnsi"/>
        <w:sz w:val="20"/>
      </w:rPr>
      <w:fldChar w:fldCharType="separate"/>
    </w:r>
    <w:r w:rsidR="00AF2852">
      <w:rPr>
        <w:rStyle w:val="Oldalszm"/>
        <w:rFonts w:asciiTheme="majorHAnsi" w:hAnsiTheme="majorHAnsi"/>
        <w:noProof/>
        <w:sz w:val="20"/>
      </w:rPr>
      <w:t>6</w:t>
    </w:r>
    <w:r w:rsidRPr="0014573E">
      <w:rPr>
        <w:rStyle w:val="Oldalszm"/>
        <w:rFonts w:asciiTheme="majorHAnsi" w:hAnsiTheme="majorHAnsi"/>
        <w:sz w:val="20"/>
      </w:rPr>
      <w:fldChar w:fldCharType="end"/>
    </w:r>
  </w:p>
  <w:p w:rsidR="00DB10BD" w:rsidRDefault="00DB10B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EA" w:rsidRDefault="00CB46EA">
      <w:r>
        <w:separator/>
      </w:r>
    </w:p>
  </w:footnote>
  <w:footnote w:type="continuationSeparator" w:id="0">
    <w:p w:rsidR="00CB46EA" w:rsidRDefault="00CB46EA">
      <w:r>
        <w:continuationSeparator/>
      </w:r>
    </w:p>
  </w:footnote>
  <w:footnote w:id="1">
    <w:p w:rsidR="00DB10BD" w:rsidRPr="00F921C4" w:rsidRDefault="00DB10BD" w:rsidP="00DB0B61">
      <w:pPr>
        <w:jc w:val="both"/>
        <w:rPr>
          <w:lang w:val="hu-HU"/>
        </w:rPr>
      </w:pPr>
      <w:r w:rsidRPr="00F921C4">
        <w:rPr>
          <w:rStyle w:val="Lbjegyzet-hivatkozs"/>
          <w:rFonts w:ascii="Cambria" w:hAnsi="Cambria" w:cs="Arial"/>
          <w:sz w:val="16"/>
          <w:szCs w:val="16"/>
        </w:rPr>
        <w:footnoteRef/>
      </w:r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proofErr w:type="gramStart"/>
      <w:r w:rsidRPr="00DB0B61">
        <w:rPr>
          <w:rFonts w:ascii="Cambria" w:hAnsi="Cambria" w:cs="Arial"/>
          <w:sz w:val="16"/>
          <w:szCs w:val="16"/>
        </w:rPr>
        <w:t>Az</w:t>
      </w:r>
      <w:proofErr w:type="spellEnd"/>
      <w:proofErr w:type="gramEnd"/>
      <w:r w:rsidRPr="00DB0B61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</w:rPr>
        <w:t>adózás</w:t>
      </w:r>
      <w:proofErr w:type="spellEnd"/>
      <w:r w:rsidRPr="00DB0B61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</w:rPr>
        <w:t>rendjéről</w:t>
      </w:r>
      <w:proofErr w:type="spellEnd"/>
      <w:r w:rsidRPr="00DB0B61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</w:rPr>
        <w:t>szóló</w:t>
      </w:r>
      <w:proofErr w:type="spellEnd"/>
      <w:r w:rsidRPr="00DB0B61">
        <w:rPr>
          <w:rFonts w:ascii="Cambria" w:hAnsi="Cambria" w:cs="Arial"/>
          <w:sz w:val="16"/>
          <w:szCs w:val="16"/>
        </w:rPr>
        <w:t xml:space="preserve"> 2003. </w:t>
      </w:r>
      <w:proofErr w:type="spellStart"/>
      <w:proofErr w:type="gramStart"/>
      <w:r w:rsidRPr="00DB0B61">
        <w:rPr>
          <w:rFonts w:ascii="Cambria" w:hAnsi="Cambria" w:cs="Arial"/>
          <w:sz w:val="16"/>
          <w:szCs w:val="16"/>
        </w:rPr>
        <w:t>évi</w:t>
      </w:r>
      <w:proofErr w:type="spellEnd"/>
      <w:proofErr w:type="gramEnd"/>
      <w:r w:rsidRPr="00DB0B61">
        <w:rPr>
          <w:rFonts w:ascii="Cambria" w:hAnsi="Cambria" w:cs="Arial"/>
          <w:sz w:val="16"/>
          <w:szCs w:val="16"/>
        </w:rPr>
        <w:t xml:space="preserve"> XCII. </w:t>
      </w:r>
      <w:proofErr w:type="spellStart"/>
      <w:proofErr w:type="gramStart"/>
      <w:r w:rsidRPr="00DB0B61">
        <w:rPr>
          <w:rFonts w:ascii="Cambria" w:hAnsi="Cambria" w:cs="Arial"/>
          <w:sz w:val="16"/>
          <w:szCs w:val="16"/>
        </w:rPr>
        <w:t>törvény</w:t>
      </w:r>
      <w:proofErr w:type="spellEnd"/>
      <w:proofErr w:type="gramEnd"/>
      <w:r w:rsidRPr="00DB0B61">
        <w:rPr>
          <w:rFonts w:ascii="Cambria" w:hAnsi="Cambria" w:cs="Arial"/>
          <w:sz w:val="16"/>
          <w:szCs w:val="16"/>
        </w:rPr>
        <w:t xml:space="preserve"> 178. §-</w:t>
      </w:r>
      <w:proofErr w:type="spellStart"/>
      <w:r w:rsidRPr="00DB0B61">
        <w:rPr>
          <w:rFonts w:ascii="Cambria" w:hAnsi="Cambria" w:cs="Arial"/>
          <w:sz w:val="16"/>
          <w:szCs w:val="16"/>
        </w:rPr>
        <w:t>ának</w:t>
      </w:r>
      <w:proofErr w:type="spellEnd"/>
      <w:r w:rsidRPr="00DB0B61">
        <w:rPr>
          <w:rFonts w:ascii="Cambria" w:hAnsi="Cambria" w:cs="Arial"/>
          <w:sz w:val="16"/>
          <w:szCs w:val="16"/>
        </w:rPr>
        <w:t xml:space="preserve"> 70. </w:t>
      </w:r>
      <w:proofErr w:type="spellStart"/>
      <w:r w:rsidRPr="00DB0B61">
        <w:rPr>
          <w:rFonts w:ascii="Cambria" w:hAnsi="Cambria" w:cs="Arial"/>
          <w:sz w:val="16"/>
          <w:szCs w:val="16"/>
        </w:rPr>
        <w:t>pontja</w:t>
      </w:r>
      <w:proofErr w:type="spellEnd"/>
      <w:r w:rsidRPr="00DB0B61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</w:rPr>
        <w:t>értelmében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Köztartozás</w:t>
      </w:r>
      <w:r>
        <w:rPr>
          <w:rFonts w:ascii="Cambria" w:hAnsi="Cambria" w:cs="Arial"/>
          <w:sz w:val="16"/>
          <w:szCs w:val="16"/>
        </w:rPr>
        <w:t>nak</w:t>
      </w:r>
      <w:proofErr w:type="spellEnd"/>
      <w:r>
        <w:rPr>
          <w:rFonts w:ascii="Cambria" w:hAnsi="Cambria" w:cs="Arial"/>
          <w:sz w:val="16"/>
          <w:szCs w:val="16"/>
        </w:rPr>
        <w:t xml:space="preserve"> </w:t>
      </w:r>
      <w:proofErr w:type="spellStart"/>
      <w:r>
        <w:rPr>
          <w:rFonts w:ascii="Cambria" w:hAnsi="Cambria" w:cs="Arial"/>
          <w:sz w:val="16"/>
          <w:szCs w:val="16"/>
        </w:rPr>
        <w:t>minősül</w:t>
      </w:r>
      <w:proofErr w:type="spellEnd"/>
      <w:r>
        <w:rPr>
          <w:rFonts w:ascii="Cambria" w:hAnsi="Cambria" w:cs="Arial"/>
          <w:sz w:val="16"/>
          <w:szCs w:val="16"/>
        </w:rPr>
        <w:t xml:space="preserve"> a </w:t>
      </w:r>
      <w:proofErr w:type="spellStart"/>
      <w:r>
        <w:rPr>
          <w:rFonts w:ascii="Cambria" w:hAnsi="Cambria" w:cs="Arial"/>
          <w:sz w:val="16"/>
          <w:szCs w:val="16"/>
        </w:rPr>
        <w:t>t</w:t>
      </w:r>
      <w:r w:rsidRPr="00F921C4">
        <w:rPr>
          <w:rFonts w:ascii="Cambria" w:hAnsi="Cambria" w:cs="Arial"/>
          <w:sz w:val="16"/>
          <w:szCs w:val="16"/>
        </w:rPr>
        <w:t>örvényben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meghatározott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az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államháztartás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alrendszereinek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költségvetéseiből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ellátandó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feladatok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fedezetére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előírt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fizetési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kötelezettség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amelynek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megállapítása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ellenőrzése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behajtása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bíróság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vagy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közigazgatási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szerv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hatáskörébe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tartozik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valamint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a </w:t>
      </w:r>
      <w:proofErr w:type="spellStart"/>
      <w:r w:rsidRPr="00F921C4">
        <w:rPr>
          <w:rFonts w:ascii="Cambria" w:hAnsi="Cambria" w:cs="Arial"/>
          <w:sz w:val="16"/>
          <w:szCs w:val="16"/>
        </w:rPr>
        <w:t>köztestület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működésének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fedezetére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törvényben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előírt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fizetési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kötelezettség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feltéve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</w:t>
      </w:r>
      <w:proofErr w:type="spellStart"/>
      <w:r w:rsidRPr="00F921C4">
        <w:rPr>
          <w:rFonts w:ascii="Cambria" w:hAnsi="Cambria" w:cs="Arial"/>
          <w:sz w:val="16"/>
          <w:szCs w:val="16"/>
        </w:rPr>
        <w:t>hogy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azt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önkéntesen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az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esedékességkor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nem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teljesítették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. </w:t>
      </w:r>
      <w:proofErr w:type="spellStart"/>
      <w:r w:rsidRPr="00F921C4">
        <w:rPr>
          <w:rFonts w:ascii="Cambria" w:hAnsi="Cambria" w:cs="Arial"/>
          <w:sz w:val="16"/>
          <w:szCs w:val="16"/>
        </w:rPr>
        <w:t>Köztartozás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proofErr w:type="gramStart"/>
      <w:r w:rsidRPr="00F921C4">
        <w:rPr>
          <w:rFonts w:ascii="Cambria" w:hAnsi="Cambria" w:cs="Arial"/>
          <w:sz w:val="16"/>
          <w:szCs w:val="16"/>
        </w:rPr>
        <w:t>az</w:t>
      </w:r>
      <w:proofErr w:type="spellEnd"/>
      <w:proofErr w:type="gramEnd"/>
      <w:r w:rsidRPr="00F921C4">
        <w:rPr>
          <w:rFonts w:ascii="Cambria" w:hAnsi="Cambria" w:cs="Arial"/>
          <w:sz w:val="16"/>
          <w:szCs w:val="16"/>
        </w:rPr>
        <w:t xml:space="preserve"> is, ha </w:t>
      </w:r>
      <w:proofErr w:type="spellStart"/>
      <w:r w:rsidRPr="00F921C4">
        <w:rPr>
          <w:rFonts w:ascii="Cambria" w:hAnsi="Cambria" w:cs="Arial"/>
          <w:sz w:val="16"/>
          <w:szCs w:val="16"/>
        </w:rPr>
        <w:t>az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államháztartás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alrendszereinek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költségvetése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terhére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jogosulatlanul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igénybe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vett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vagy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rendeltetésétől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eltérően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felhasznált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támogatás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és </w:t>
      </w:r>
      <w:proofErr w:type="spellStart"/>
      <w:r w:rsidRPr="00F921C4">
        <w:rPr>
          <w:rFonts w:ascii="Cambria" w:hAnsi="Cambria" w:cs="Arial"/>
          <w:sz w:val="16"/>
          <w:szCs w:val="16"/>
        </w:rPr>
        <w:t>járulékai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megfizetését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az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arra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hatáskörrel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rendelkező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szerv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elrendeli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, és </w:t>
      </w:r>
      <w:proofErr w:type="spellStart"/>
      <w:r w:rsidRPr="00F921C4">
        <w:rPr>
          <w:rFonts w:ascii="Cambria" w:hAnsi="Cambria" w:cs="Arial"/>
          <w:sz w:val="16"/>
          <w:szCs w:val="16"/>
        </w:rPr>
        <w:t>azt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a </w:t>
      </w:r>
      <w:proofErr w:type="spellStart"/>
      <w:r w:rsidRPr="00F921C4">
        <w:rPr>
          <w:rFonts w:ascii="Cambria" w:hAnsi="Cambria" w:cs="Arial"/>
          <w:sz w:val="16"/>
          <w:szCs w:val="16"/>
        </w:rPr>
        <w:t>kötelezett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az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előírt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határidőig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nem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Pr="00F921C4">
        <w:rPr>
          <w:rFonts w:ascii="Cambria" w:hAnsi="Cambria" w:cs="Arial"/>
          <w:sz w:val="16"/>
          <w:szCs w:val="16"/>
        </w:rPr>
        <w:t>teljesíti</w:t>
      </w:r>
      <w:proofErr w:type="spellEnd"/>
      <w:r w:rsidRPr="00F921C4">
        <w:rPr>
          <w:rFonts w:ascii="Cambria" w:hAnsi="Cambria" w:cs="Arial"/>
          <w:sz w:val="16"/>
          <w:szCs w:val="16"/>
        </w:rPr>
        <w:t xml:space="preserve">. </w:t>
      </w:r>
      <w:proofErr w:type="spellStart"/>
      <w:r w:rsidRPr="00DB0B61">
        <w:rPr>
          <w:rFonts w:ascii="Cambria" w:hAnsi="Cambria"/>
          <w:sz w:val="16"/>
          <w:szCs w:val="16"/>
        </w:rPr>
        <w:t>Az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állami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adóhatóság</w:t>
      </w:r>
      <w:proofErr w:type="spellEnd"/>
      <w:r w:rsidRPr="00DB0B61">
        <w:rPr>
          <w:rFonts w:ascii="Cambria" w:hAnsi="Cambria"/>
          <w:sz w:val="16"/>
          <w:szCs w:val="16"/>
        </w:rPr>
        <w:t xml:space="preserve"> a </w:t>
      </w:r>
      <w:proofErr w:type="spellStart"/>
      <w:r w:rsidRPr="00DB0B61">
        <w:rPr>
          <w:rFonts w:ascii="Cambria" w:hAnsi="Cambria"/>
          <w:sz w:val="16"/>
          <w:szCs w:val="16"/>
        </w:rPr>
        <w:t>támogatás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visszafizetéséről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rendelkező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szerv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megkeresésére</w:t>
      </w:r>
      <w:proofErr w:type="spellEnd"/>
      <w:r w:rsidRPr="00DB0B61">
        <w:rPr>
          <w:rFonts w:ascii="Cambria" w:hAnsi="Cambria"/>
          <w:sz w:val="16"/>
          <w:szCs w:val="16"/>
        </w:rPr>
        <w:t xml:space="preserve"> a </w:t>
      </w:r>
      <w:proofErr w:type="spellStart"/>
      <w:r w:rsidRPr="00DB0B61">
        <w:rPr>
          <w:rFonts w:ascii="Cambria" w:hAnsi="Cambria"/>
          <w:sz w:val="16"/>
          <w:szCs w:val="16"/>
        </w:rPr>
        <w:t>költségvetési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támogatás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visszatartási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jogát</w:t>
      </w:r>
      <w:proofErr w:type="spellEnd"/>
      <w:r w:rsidRPr="00DB0B61">
        <w:rPr>
          <w:rFonts w:ascii="Cambria" w:hAnsi="Cambria"/>
          <w:sz w:val="16"/>
          <w:szCs w:val="16"/>
        </w:rPr>
        <w:t xml:space="preserve"> e </w:t>
      </w:r>
      <w:proofErr w:type="spellStart"/>
      <w:r w:rsidRPr="00DB0B61">
        <w:rPr>
          <w:rFonts w:ascii="Cambria" w:hAnsi="Cambria"/>
          <w:sz w:val="16"/>
          <w:szCs w:val="16"/>
        </w:rPr>
        <w:t>tartozások</w:t>
      </w:r>
      <w:proofErr w:type="spellEnd"/>
      <w:r w:rsidRPr="00DB0B61">
        <w:rPr>
          <w:rFonts w:ascii="Cambria" w:hAnsi="Cambria"/>
          <w:sz w:val="16"/>
          <w:szCs w:val="16"/>
        </w:rPr>
        <w:t xml:space="preserve"> </w:t>
      </w:r>
      <w:proofErr w:type="spellStart"/>
      <w:r w:rsidRPr="00DB0B61">
        <w:rPr>
          <w:rFonts w:ascii="Cambria" w:hAnsi="Cambria"/>
          <w:sz w:val="16"/>
          <w:szCs w:val="16"/>
        </w:rPr>
        <w:t>tekintetében</w:t>
      </w:r>
      <w:proofErr w:type="spellEnd"/>
      <w:r w:rsidRPr="00DB0B61">
        <w:rPr>
          <w:rFonts w:ascii="Cambria" w:hAnsi="Cambria"/>
          <w:sz w:val="16"/>
          <w:szCs w:val="16"/>
        </w:rPr>
        <w:t xml:space="preserve"> is </w:t>
      </w:r>
      <w:proofErr w:type="spellStart"/>
      <w:r w:rsidRPr="00DB0B61">
        <w:rPr>
          <w:rFonts w:ascii="Cambria" w:hAnsi="Cambria"/>
          <w:sz w:val="16"/>
          <w:szCs w:val="16"/>
        </w:rPr>
        <w:t>gyakorolja</w:t>
      </w:r>
      <w:proofErr w:type="spellEnd"/>
      <w:r w:rsidRPr="00DB0B61">
        <w:rPr>
          <w:rFonts w:ascii="Cambria" w:hAnsi="Cambria"/>
          <w:sz w:val="16"/>
          <w:szCs w:val="16"/>
        </w:rPr>
        <w:t>,</w:t>
      </w:r>
    </w:p>
  </w:footnote>
  <w:footnote w:id="2">
    <w:p w:rsidR="00DB10BD" w:rsidRPr="00F921C4" w:rsidRDefault="00DB10BD" w:rsidP="00A70E47">
      <w:pPr>
        <w:pStyle w:val="NormlWeb"/>
        <w:jc w:val="both"/>
        <w:rPr>
          <w:rFonts w:ascii="Cambria" w:hAnsi="Cambria" w:cs="Arial"/>
          <w:noProof/>
          <w:sz w:val="16"/>
          <w:szCs w:val="16"/>
        </w:rPr>
      </w:pPr>
      <w:r w:rsidRPr="00F921C4">
        <w:rPr>
          <w:rStyle w:val="Lbjegyzet-hivatkozs"/>
          <w:rFonts w:ascii="Cambria" w:hAnsi="Cambria" w:cs="Arial"/>
          <w:sz w:val="16"/>
          <w:szCs w:val="16"/>
        </w:rPr>
        <w:footnoteRef/>
      </w:r>
      <w:r w:rsidRPr="00F921C4">
        <w:rPr>
          <w:rFonts w:ascii="Cambria" w:hAnsi="Cambria" w:cs="Arial"/>
          <w:sz w:val="16"/>
          <w:szCs w:val="16"/>
        </w:rPr>
        <w:t xml:space="preserve"> </w:t>
      </w:r>
      <w:proofErr w:type="spellStart"/>
      <w:proofErr w:type="gramStart"/>
      <w:r w:rsidRPr="00DB0B61">
        <w:rPr>
          <w:rFonts w:ascii="Cambria" w:hAnsi="Cambria" w:cs="Arial"/>
          <w:sz w:val="16"/>
          <w:szCs w:val="16"/>
          <w:lang w:val="en-GB"/>
        </w:rPr>
        <w:t>Az</w:t>
      </w:r>
      <w:proofErr w:type="spellEnd"/>
      <w:proofErr w:type="gramEnd"/>
      <w:r w:rsidRPr="00DB0B61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  <w:lang w:val="en-GB"/>
        </w:rPr>
        <w:t>általam</w:t>
      </w:r>
      <w:proofErr w:type="spellEnd"/>
      <w:r w:rsidRPr="00DB0B61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  <w:lang w:val="en-GB"/>
        </w:rPr>
        <w:t>képviselt</w:t>
      </w:r>
      <w:proofErr w:type="spellEnd"/>
      <w:r w:rsidRPr="00DB0B61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  <w:lang w:val="en-GB"/>
        </w:rPr>
        <w:t>szervezet</w:t>
      </w:r>
      <w:proofErr w:type="spellEnd"/>
      <w:r w:rsidRPr="00DB0B61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DB0B61">
        <w:rPr>
          <w:rFonts w:ascii="Cambria" w:hAnsi="Cambria" w:cs="Arial"/>
          <w:sz w:val="16"/>
          <w:szCs w:val="16"/>
          <w:lang w:val="en-GB"/>
        </w:rPr>
        <w:t>megfelel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az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Áht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>. 50. §-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ának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(1)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bekezdésében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előírt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rendezett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munkaügyi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kapcsolatok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követelményeinek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,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illetőleg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a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köztulajdonban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álló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gazdasági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társaságok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takarékosabb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működéséről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szóló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törvényben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foglalt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közzétételi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kötelezettségének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eleget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tett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,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vagy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jogi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személy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vagy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jogi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személyiséggel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nem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rendelkező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más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szervezet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esetén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átlátható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szervezetnek</w:t>
      </w:r>
      <w:proofErr w:type="spellEnd"/>
      <w:r w:rsidRPr="00A70E47">
        <w:rPr>
          <w:rFonts w:ascii="Cambria" w:hAnsi="Cambria" w:cs="Arial"/>
          <w:sz w:val="16"/>
          <w:szCs w:val="16"/>
          <w:lang w:val="en-GB"/>
        </w:rPr>
        <w:t xml:space="preserve"> </w:t>
      </w:r>
      <w:proofErr w:type="spellStart"/>
      <w:r w:rsidRPr="00A70E47">
        <w:rPr>
          <w:rFonts w:ascii="Cambria" w:hAnsi="Cambria" w:cs="Arial"/>
          <w:sz w:val="16"/>
          <w:szCs w:val="16"/>
          <w:lang w:val="en-GB"/>
        </w:rPr>
        <w:t>minősül</w:t>
      </w:r>
      <w:proofErr w:type="spellEnd"/>
      <w:proofErr w:type="gramStart"/>
      <w:r w:rsidRPr="00DB0B61">
        <w:rPr>
          <w:rFonts w:ascii="Cambria" w:hAnsi="Cambria" w:cs="Arial"/>
          <w:sz w:val="16"/>
          <w:szCs w:val="16"/>
          <w:lang w:val="en-GB"/>
        </w:rPr>
        <w:t>..</w:t>
      </w:r>
      <w:proofErr w:type="gramEnd"/>
    </w:p>
    <w:p w:rsidR="00DB10BD" w:rsidRPr="00F921C4" w:rsidRDefault="00DB10BD" w:rsidP="0060174E">
      <w:pPr>
        <w:jc w:val="both"/>
        <w:rPr>
          <w:rFonts w:ascii="Cambria" w:hAnsi="Cambria" w:cs="Arial"/>
          <w:i/>
          <w:noProof/>
          <w:sz w:val="16"/>
          <w:szCs w:val="16"/>
        </w:rPr>
      </w:pPr>
      <w:r w:rsidRPr="00F921C4">
        <w:rPr>
          <w:rFonts w:ascii="Cambria" w:hAnsi="Cambria" w:cs="Arial"/>
          <w:i/>
          <w:noProof/>
          <w:sz w:val="16"/>
          <w:szCs w:val="16"/>
        </w:rPr>
        <w:t>VAGY</w:t>
      </w:r>
    </w:p>
    <w:p w:rsidR="00DB10BD" w:rsidRPr="00F921C4" w:rsidRDefault="00DB10BD" w:rsidP="0060174E">
      <w:pPr>
        <w:jc w:val="both"/>
        <w:rPr>
          <w:rFonts w:ascii="Cambria" w:hAnsi="Cambria" w:cs="Arial"/>
          <w:noProof/>
          <w:sz w:val="16"/>
          <w:szCs w:val="16"/>
        </w:rPr>
      </w:pPr>
      <w:r w:rsidRPr="00F921C4">
        <w:rPr>
          <w:rFonts w:ascii="Cambria" w:hAnsi="Cambria" w:cs="Arial"/>
          <w:noProof/>
          <w:sz w:val="16"/>
          <w:szCs w:val="16"/>
        </w:rPr>
        <w:t>Az általam képviselt szervezet</w:t>
      </w:r>
      <w:r w:rsidRPr="00F921C4">
        <w:rPr>
          <w:rFonts w:ascii="Cambria" w:hAnsi="Cambria" w:cs="Arial"/>
          <w:i/>
          <w:noProof/>
          <w:color w:val="FF6600"/>
          <w:sz w:val="16"/>
          <w:szCs w:val="16"/>
        </w:rPr>
        <w:t xml:space="preserve"> </w:t>
      </w:r>
      <w:r w:rsidRPr="00F921C4">
        <w:rPr>
          <w:rFonts w:ascii="Cambria" w:hAnsi="Cambria" w:cs="Arial"/>
          <w:noProof/>
          <w:sz w:val="16"/>
          <w:szCs w:val="16"/>
        </w:rPr>
        <w:t>vonatkozásában Áht</w:t>
      </w:r>
      <w:r>
        <w:rPr>
          <w:rFonts w:ascii="Cambria" w:hAnsi="Cambria" w:cs="Arial"/>
          <w:noProof/>
          <w:sz w:val="16"/>
          <w:szCs w:val="16"/>
        </w:rPr>
        <w:t>. 50</w:t>
      </w:r>
      <w:r w:rsidRPr="00F921C4">
        <w:rPr>
          <w:rFonts w:ascii="Cambria" w:hAnsi="Cambria" w:cs="Arial"/>
          <w:noProof/>
          <w:sz w:val="16"/>
          <w:szCs w:val="16"/>
        </w:rPr>
        <w:t>. §-ában meghatározott rendezett munkaügyi kapcsolatok követelménye - munkavállaló foglalkoztatásának hiányában - nem értelmezhető.</w:t>
      </w:r>
    </w:p>
    <w:p w:rsidR="00DB10BD" w:rsidRPr="00F921C4" w:rsidRDefault="00DB10BD" w:rsidP="0060174E">
      <w:pPr>
        <w:jc w:val="both"/>
        <w:rPr>
          <w:rFonts w:ascii="Cambria" w:hAnsi="Cambria" w:cs="Arial"/>
          <w:noProof/>
          <w:sz w:val="16"/>
          <w:szCs w:val="16"/>
        </w:rPr>
      </w:pPr>
      <w:r w:rsidRPr="00F921C4">
        <w:rPr>
          <w:rFonts w:ascii="Cambria" w:hAnsi="Cambria" w:cs="Arial"/>
          <w:i/>
          <w:noProof/>
          <w:sz w:val="16"/>
          <w:szCs w:val="16"/>
        </w:rPr>
        <w:t>VAGY</w:t>
      </w:r>
    </w:p>
    <w:p w:rsidR="00DB10BD" w:rsidRPr="00F921C4" w:rsidRDefault="00DB10BD" w:rsidP="0060174E">
      <w:pPr>
        <w:jc w:val="both"/>
        <w:rPr>
          <w:rFonts w:ascii="Cambria" w:hAnsi="Cambria" w:cs="Arial"/>
          <w:noProof/>
          <w:sz w:val="16"/>
          <w:szCs w:val="16"/>
        </w:rPr>
      </w:pPr>
      <w:r w:rsidRPr="00F921C4">
        <w:rPr>
          <w:rFonts w:ascii="Cambria" w:hAnsi="Cambria" w:cs="Arial"/>
          <w:noProof/>
          <w:sz w:val="16"/>
          <w:szCs w:val="16"/>
        </w:rPr>
        <w:t xml:space="preserve">Az általam képviselt szervezetre Magyarországon történő foglalkoztatás hiányában az Áht.) </w:t>
      </w:r>
      <w:r>
        <w:rPr>
          <w:rFonts w:ascii="Cambria" w:hAnsi="Cambria" w:cs="Arial"/>
          <w:noProof/>
          <w:sz w:val="16"/>
          <w:szCs w:val="16"/>
        </w:rPr>
        <w:t>50</w:t>
      </w:r>
      <w:r w:rsidRPr="00F921C4">
        <w:rPr>
          <w:rFonts w:ascii="Cambria" w:hAnsi="Cambria" w:cs="Arial"/>
          <w:noProof/>
          <w:sz w:val="16"/>
          <w:szCs w:val="16"/>
        </w:rPr>
        <w:t>. §-ában meghatározott rendezett munkaügyi kapcsolatok követelménye nem terjed ki.</w:t>
      </w:r>
    </w:p>
    <w:p w:rsidR="00DB10BD" w:rsidRPr="00F921C4" w:rsidRDefault="00DB10BD" w:rsidP="0060174E">
      <w:pPr>
        <w:jc w:val="both"/>
        <w:rPr>
          <w:rFonts w:ascii="Cambria" w:hAnsi="Cambria" w:cs="Arial"/>
          <w:sz w:val="16"/>
          <w:szCs w:val="16"/>
          <w:lang w:val="hu-HU"/>
        </w:rPr>
      </w:pPr>
    </w:p>
    <w:p w:rsidR="00DB10BD" w:rsidRPr="00F921C4" w:rsidRDefault="00DB10BD" w:rsidP="0060174E">
      <w:pPr>
        <w:pStyle w:val="Lbjegyzetszveg"/>
        <w:jc w:val="both"/>
        <w:rPr>
          <w:rFonts w:ascii="Cambria" w:hAnsi="Cambria" w:cs="Arial"/>
          <w:sz w:val="16"/>
          <w:szCs w:val="16"/>
          <w:lang w:val="hu-HU"/>
        </w:rPr>
      </w:pPr>
    </w:p>
  </w:footnote>
  <w:footnote w:id="3">
    <w:p w:rsidR="00DB10BD" w:rsidRPr="00DF01D4" w:rsidRDefault="00DB10BD" w:rsidP="00417661">
      <w:pPr>
        <w:pStyle w:val="Lbjegyzetszveg"/>
        <w:ind w:left="180" w:hanging="180"/>
        <w:rPr>
          <w:rFonts w:asciiTheme="majorHAnsi" w:hAnsiTheme="majorHAnsi" w:cs="Arial"/>
          <w:noProof/>
          <w:sz w:val="16"/>
          <w:szCs w:val="16"/>
        </w:rPr>
      </w:pPr>
      <w:r w:rsidRPr="00DC7479">
        <w:rPr>
          <w:rStyle w:val="Lbjegyzet-hivatkozs"/>
          <w:rFonts w:ascii="Arial" w:hAnsi="Arial" w:cs="Arial"/>
          <w:sz w:val="16"/>
          <w:szCs w:val="16"/>
        </w:rPr>
        <w:footnoteRef/>
      </w:r>
      <w:r w:rsidRPr="00DC7479">
        <w:rPr>
          <w:rFonts w:ascii="Arial" w:hAnsi="Arial" w:cs="Arial"/>
          <w:sz w:val="16"/>
          <w:szCs w:val="16"/>
        </w:rPr>
        <w:t xml:space="preserve"> </w:t>
      </w:r>
      <w:r w:rsidR="0014573E" w:rsidRPr="0014573E">
        <w:rPr>
          <w:rFonts w:asciiTheme="majorHAnsi" w:hAnsiTheme="majorHAnsi" w:cs="Arial"/>
          <w:noProof/>
          <w:sz w:val="16"/>
          <w:szCs w:val="16"/>
        </w:rPr>
        <w:t>Amennyiben az intézmény nem önállóan működő és gazdálkodó szerv, a mező kitöltése kötelező!</w:t>
      </w:r>
    </w:p>
    <w:p w:rsidR="00DB10BD" w:rsidRPr="007248D6" w:rsidRDefault="00DB10BD">
      <w:pPr>
        <w:pStyle w:val="Lbjegyzetszveg"/>
        <w:rPr>
          <w:color w:val="FF0000"/>
          <w:lang w:val="hu-HU"/>
        </w:rPr>
      </w:pPr>
    </w:p>
  </w:footnote>
  <w:footnote w:id="4">
    <w:p w:rsidR="006006DC" w:rsidRDefault="006006DC" w:rsidP="008E76E2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  <w:r w:rsidRPr="008E76E2">
        <w:rPr>
          <w:rStyle w:val="Lbjegyzet-hivatkozs"/>
        </w:rPr>
        <w:footnoteRef/>
      </w:r>
      <w:r w:rsidRPr="007248D6">
        <w:rPr>
          <w:color w:val="FF0000"/>
        </w:rPr>
        <w:t xml:space="preserve"> </w:t>
      </w:r>
      <w:r w:rsidR="008E76E2">
        <w:rPr>
          <w:rFonts w:asciiTheme="majorHAnsi" w:hAnsiTheme="majorHAnsi" w:cs="Arial"/>
          <w:noProof/>
          <w:sz w:val="16"/>
          <w:szCs w:val="16"/>
        </w:rPr>
        <w:t>Azon</w:t>
      </w:r>
      <w:r w:rsidR="008E76E2" w:rsidRPr="008E76E2">
        <w:rPr>
          <w:rFonts w:asciiTheme="majorHAnsi" w:hAnsiTheme="majorHAnsi" w:cs="Arial"/>
          <w:noProof/>
          <w:sz w:val="16"/>
          <w:szCs w:val="16"/>
        </w:rPr>
        <w:t xml:space="preserve"> intézmények, akik pályázatukban </w:t>
      </w:r>
      <w:r w:rsidR="008E76E2">
        <w:rPr>
          <w:rFonts w:asciiTheme="majorHAnsi" w:hAnsiTheme="majorHAnsi" w:cs="Arial"/>
          <w:b/>
          <w:bCs/>
          <w:noProof/>
          <w:sz w:val="16"/>
          <w:szCs w:val="16"/>
        </w:rPr>
        <w:t>nem igényeln</w:t>
      </w:r>
      <w:r w:rsidR="008E76E2" w:rsidRPr="008E76E2">
        <w:rPr>
          <w:rFonts w:asciiTheme="majorHAnsi" w:hAnsiTheme="majorHAnsi" w:cs="Arial"/>
          <w:b/>
          <w:bCs/>
          <w:noProof/>
          <w:sz w:val="16"/>
          <w:szCs w:val="16"/>
        </w:rPr>
        <w:t>ek előleget</w:t>
      </w:r>
      <w:r w:rsidR="008E76E2" w:rsidRPr="008E76E2">
        <w:rPr>
          <w:rFonts w:asciiTheme="majorHAnsi" w:hAnsiTheme="majorHAnsi" w:cs="Arial"/>
          <w:noProof/>
          <w:sz w:val="16"/>
          <w:szCs w:val="16"/>
        </w:rPr>
        <w:t xml:space="preserve">, ez azt jelenti, hogy mind a tanulók, mind a mentorok kizárólag a </w:t>
      </w:r>
      <w:r w:rsidR="008E76E2" w:rsidRPr="008E76E2">
        <w:rPr>
          <w:rFonts w:asciiTheme="majorHAnsi" w:hAnsiTheme="majorHAnsi" w:cs="Arial"/>
          <w:b/>
          <w:bCs/>
          <w:noProof/>
          <w:sz w:val="16"/>
          <w:szCs w:val="16"/>
        </w:rPr>
        <w:t>tanév végén</w:t>
      </w:r>
      <w:r w:rsidR="008E76E2" w:rsidRPr="008E76E2">
        <w:rPr>
          <w:rFonts w:asciiTheme="majorHAnsi" w:hAnsiTheme="majorHAnsi" w:cs="Arial"/>
          <w:noProof/>
          <w:sz w:val="16"/>
          <w:szCs w:val="16"/>
        </w:rPr>
        <w:t xml:space="preserve"> kaphatják meg a támogatási összeget, de csak abban az esetben, ha </w:t>
      </w:r>
      <w:r w:rsidR="008E76E2" w:rsidRPr="008E76E2">
        <w:rPr>
          <w:rFonts w:asciiTheme="majorHAnsi" w:hAnsiTheme="majorHAnsi" w:cs="Arial"/>
          <w:b/>
          <w:bCs/>
          <w:noProof/>
          <w:sz w:val="16"/>
          <w:szCs w:val="16"/>
        </w:rPr>
        <w:t>2015. május 15-ig</w:t>
      </w:r>
      <w:r w:rsidR="008E76E2" w:rsidRPr="008E76E2">
        <w:rPr>
          <w:rFonts w:asciiTheme="majorHAnsi" w:hAnsiTheme="majorHAnsi" w:cs="Arial"/>
          <w:noProof/>
          <w:sz w:val="16"/>
          <w:szCs w:val="16"/>
        </w:rPr>
        <w:t xml:space="preserve"> megtörténik a szakmai és pénzügyi beszámoló benyújtása, mivel 2015. </w:t>
      </w:r>
      <w:r w:rsidR="008E76E2">
        <w:rPr>
          <w:rFonts w:asciiTheme="majorHAnsi" w:hAnsiTheme="majorHAnsi" w:cs="Arial"/>
          <w:noProof/>
          <w:sz w:val="16"/>
          <w:szCs w:val="16"/>
        </w:rPr>
        <w:t xml:space="preserve"> </w:t>
      </w:r>
      <w:r w:rsidR="008E76E2" w:rsidRPr="008E76E2">
        <w:rPr>
          <w:rFonts w:asciiTheme="majorHAnsi" w:hAnsiTheme="majorHAnsi" w:cs="Arial"/>
          <w:noProof/>
          <w:sz w:val="16"/>
          <w:szCs w:val="16"/>
        </w:rPr>
        <w:t xml:space="preserve">június 30. </w:t>
      </w:r>
      <w:r w:rsidR="008E76E2">
        <w:rPr>
          <w:rFonts w:asciiTheme="majorHAnsi" w:hAnsiTheme="majorHAnsi" w:cs="Arial"/>
          <w:noProof/>
          <w:sz w:val="16"/>
          <w:szCs w:val="16"/>
        </w:rPr>
        <w:t xml:space="preserve"> </w:t>
      </w:r>
      <w:r w:rsidR="008E76E2" w:rsidRPr="008E76E2">
        <w:rPr>
          <w:rFonts w:asciiTheme="majorHAnsi" w:hAnsiTheme="majorHAnsi" w:cs="Arial"/>
          <w:noProof/>
          <w:sz w:val="16"/>
          <w:szCs w:val="16"/>
        </w:rPr>
        <w:t>után – a költségvetési törvény alapján – már nem történhet kifizetés!</w:t>
      </w:r>
    </w:p>
    <w:p w:rsidR="008E76E2" w:rsidRPr="008E76E2" w:rsidRDefault="008E76E2" w:rsidP="008E76E2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  <w:r>
        <w:rPr>
          <w:rFonts w:asciiTheme="majorHAnsi" w:hAnsiTheme="majorHAnsi" w:cs="Arial"/>
          <w:noProof/>
          <w:sz w:val="16"/>
          <w:szCs w:val="16"/>
        </w:rPr>
        <w:t>Az előleg igénylését a “Nyilatkozat támogatási előleg igényléséről” nyomtatványon kell jelezni, melyet e-mailben beszkennelve kell elküldeni.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 w:rsidP="00417661">
    <w:pPr>
      <w:pStyle w:val="lfej"/>
      <w:jc w:val="center"/>
      <w:rPr>
        <w:rFonts w:ascii="Arial" w:hAnsi="Arial" w:cs="Arial"/>
        <w:b/>
      </w:rPr>
    </w:pPr>
    <w:proofErr w:type="spellStart"/>
    <w:proofErr w:type="gramStart"/>
    <w:r w:rsidRPr="00417661">
      <w:rPr>
        <w:rFonts w:ascii="Arial" w:hAnsi="Arial" w:cs="Arial"/>
        <w:b/>
      </w:rPr>
      <w:t>Ú</w:t>
    </w:r>
    <w:r w:rsidR="00AF2852">
      <w:rPr>
        <w:rFonts w:ascii="Arial" w:hAnsi="Arial" w:cs="Arial"/>
        <w:b/>
      </w:rPr>
      <w:t>travaló</w:t>
    </w:r>
    <w:proofErr w:type="spellEnd"/>
    <w:r w:rsidR="00AF2852">
      <w:rPr>
        <w:rFonts w:ascii="Arial" w:hAnsi="Arial" w:cs="Arial"/>
        <w:b/>
      </w:rPr>
      <w:t xml:space="preserve"> </w:t>
    </w:r>
    <w:r w:rsidR="00101755">
      <w:rPr>
        <w:rFonts w:ascii="Arial" w:hAnsi="Arial" w:cs="Arial"/>
        <w:b/>
      </w:rPr>
      <w:t xml:space="preserve"> </w:t>
    </w:r>
    <w:proofErr w:type="spellStart"/>
    <w:r w:rsidRPr="00417661">
      <w:rPr>
        <w:rFonts w:ascii="Arial" w:hAnsi="Arial" w:cs="Arial"/>
        <w:b/>
      </w:rPr>
      <w:t>Ösztöndíjprogram</w:t>
    </w:r>
    <w:proofErr w:type="spellEnd"/>
    <w:proofErr w:type="gramEnd"/>
  </w:p>
  <w:p w:rsidR="00513963" w:rsidRPr="00417661" w:rsidRDefault="00AF2852" w:rsidP="0041766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2015/2016</w:t>
    </w:r>
    <w:r w:rsidR="00513963">
      <w:rPr>
        <w:rFonts w:ascii="Arial" w:hAnsi="Arial" w:cs="Arial"/>
        <w:b/>
      </w:rPr>
      <w:t xml:space="preserve">. </w:t>
    </w:r>
    <w:proofErr w:type="spellStart"/>
    <w:proofErr w:type="gramStart"/>
    <w:r w:rsidR="00513963">
      <w:rPr>
        <w:rFonts w:ascii="Arial" w:hAnsi="Arial" w:cs="Arial"/>
        <w:b/>
      </w:rPr>
      <w:t>tanév</w:t>
    </w:r>
    <w:proofErr w:type="spellEnd"/>
    <w:proofErr w:type="gramEnd"/>
  </w:p>
  <w:p w:rsidR="00DB10BD" w:rsidRPr="00417661" w:rsidRDefault="00DB10BD" w:rsidP="00417661">
    <w:pPr>
      <w:pStyle w:val="lfej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101C"/>
    <w:multiLevelType w:val="hybridMultilevel"/>
    <w:tmpl w:val="496286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36233"/>
    <w:multiLevelType w:val="hybridMultilevel"/>
    <w:tmpl w:val="FB1638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390D"/>
    <w:multiLevelType w:val="hybridMultilevel"/>
    <w:tmpl w:val="BBF413D4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6C1"/>
    <w:multiLevelType w:val="hybridMultilevel"/>
    <w:tmpl w:val="855A75B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4219"/>
    <w:multiLevelType w:val="hybridMultilevel"/>
    <w:tmpl w:val="FFA03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E1F3D"/>
    <w:multiLevelType w:val="hybridMultilevel"/>
    <w:tmpl w:val="538A59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0B6CDE"/>
    <w:multiLevelType w:val="hybridMultilevel"/>
    <w:tmpl w:val="8B0820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072A3"/>
    <w:rsid w:val="00010C64"/>
    <w:rsid w:val="00012355"/>
    <w:rsid w:val="00016B13"/>
    <w:rsid w:val="00042FFA"/>
    <w:rsid w:val="00062066"/>
    <w:rsid w:val="0006389E"/>
    <w:rsid w:val="000710C3"/>
    <w:rsid w:val="000B7199"/>
    <w:rsid w:val="00101755"/>
    <w:rsid w:val="00124AB0"/>
    <w:rsid w:val="0014573E"/>
    <w:rsid w:val="001471BD"/>
    <w:rsid w:val="00183271"/>
    <w:rsid w:val="00206118"/>
    <w:rsid w:val="00233F68"/>
    <w:rsid w:val="00264189"/>
    <w:rsid w:val="002A054F"/>
    <w:rsid w:val="002B6040"/>
    <w:rsid w:val="00325F76"/>
    <w:rsid w:val="00351F2A"/>
    <w:rsid w:val="003612F9"/>
    <w:rsid w:val="00361B7A"/>
    <w:rsid w:val="0036742D"/>
    <w:rsid w:val="00380C67"/>
    <w:rsid w:val="00387594"/>
    <w:rsid w:val="00392CB3"/>
    <w:rsid w:val="00417661"/>
    <w:rsid w:val="00450FAC"/>
    <w:rsid w:val="00475A08"/>
    <w:rsid w:val="004C5327"/>
    <w:rsid w:val="004D3E60"/>
    <w:rsid w:val="004D4C19"/>
    <w:rsid w:val="004E0F59"/>
    <w:rsid w:val="004E1836"/>
    <w:rsid w:val="004F7FBF"/>
    <w:rsid w:val="00501159"/>
    <w:rsid w:val="00513963"/>
    <w:rsid w:val="00536DD4"/>
    <w:rsid w:val="00555541"/>
    <w:rsid w:val="00566AEB"/>
    <w:rsid w:val="0057414E"/>
    <w:rsid w:val="005A3554"/>
    <w:rsid w:val="005B7ADA"/>
    <w:rsid w:val="005C75B2"/>
    <w:rsid w:val="005D7D4D"/>
    <w:rsid w:val="006006DC"/>
    <w:rsid w:val="0060174E"/>
    <w:rsid w:val="00612630"/>
    <w:rsid w:val="0061724E"/>
    <w:rsid w:val="00617378"/>
    <w:rsid w:val="006C40FA"/>
    <w:rsid w:val="006D10EB"/>
    <w:rsid w:val="00721EA8"/>
    <w:rsid w:val="007248D6"/>
    <w:rsid w:val="00726313"/>
    <w:rsid w:val="0074208F"/>
    <w:rsid w:val="00752DF5"/>
    <w:rsid w:val="00753187"/>
    <w:rsid w:val="007679F8"/>
    <w:rsid w:val="00784C42"/>
    <w:rsid w:val="007957F2"/>
    <w:rsid w:val="007B7724"/>
    <w:rsid w:val="007E67E4"/>
    <w:rsid w:val="007F1668"/>
    <w:rsid w:val="00843C64"/>
    <w:rsid w:val="008B0D94"/>
    <w:rsid w:val="008E1A59"/>
    <w:rsid w:val="008E76E2"/>
    <w:rsid w:val="008F2845"/>
    <w:rsid w:val="00947693"/>
    <w:rsid w:val="00A033DD"/>
    <w:rsid w:val="00A528FC"/>
    <w:rsid w:val="00A64C31"/>
    <w:rsid w:val="00A70E47"/>
    <w:rsid w:val="00AE04C6"/>
    <w:rsid w:val="00AF2852"/>
    <w:rsid w:val="00B158F0"/>
    <w:rsid w:val="00B30AE4"/>
    <w:rsid w:val="00B319D4"/>
    <w:rsid w:val="00B53D6F"/>
    <w:rsid w:val="00B7128F"/>
    <w:rsid w:val="00B73F60"/>
    <w:rsid w:val="00BA1902"/>
    <w:rsid w:val="00BD7E92"/>
    <w:rsid w:val="00BF48D1"/>
    <w:rsid w:val="00C12C64"/>
    <w:rsid w:val="00C12DA9"/>
    <w:rsid w:val="00C23029"/>
    <w:rsid w:val="00C50BE3"/>
    <w:rsid w:val="00CA4403"/>
    <w:rsid w:val="00CA45EF"/>
    <w:rsid w:val="00CB1990"/>
    <w:rsid w:val="00CB46EA"/>
    <w:rsid w:val="00CD7F06"/>
    <w:rsid w:val="00CF4159"/>
    <w:rsid w:val="00D525CD"/>
    <w:rsid w:val="00D625DD"/>
    <w:rsid w:val="00D71F34"/>
    <w:rsid w:val="00D829BD"/>
    <w:rsid w:val="00D86C69"/>
    <w:rsid w:val="00DA02A2"/>
    <w:rsid w:val="00DA794B"/>
    <w:rsid w:val="00DB0B61"/>
    <w:rsid w:val="00DB10BD"/>
    <w:rsid w:val="00DB4B85"/>
    <w:rsid w:val="00DC7479"/>
    <w:rsid w:val="00DD44D3"/>
    <w:rsid w:val="00DF01D4"/>
    <w:rsid w:val="00E17B6B"/>
    <w:rsid w:val="00F160FB"/>
    <w:rsid w:val="00F17488"/>
    <w:rsid w:val="00F236F7"/>
    <w:rsid w:val="00F2744A"/>
    <w:rsid w:val="00F555AF"/>
    <w:rsid w:val="00F814CD"/>
    <w:rsid w:val="00F921C4"/>
    <w:rsid w:val="00FA5CC0"/>
    <w:rsid w:val="00FD116D"/>
    <w:rsid w:val="00FD2B41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970429B-820A-434C-AF9A-5C01EE7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F2A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351F2A"/>
    <w:pPr>
      <w:outlineLvl w:val="0"/>
    </w:pPr>
    <w:rPr>
      <w:rFonts w:ascii="Arial Unicode MS" w:eastAsia="Arial Unicode MS" w:hAnsi="Arial Unicode MS" w:cs="Arial Unicode MS"/>
      <w:b/>
      <w:bCs/>
      <w:kern w:val="36"/>
      <w:sz w:val="28"/>
      <w:szCs w:val="48"/>
      <w:lang w:val="hu-HU"/>
    </w:rPr>
  </w:style>
  <w:style w:type="paragraph" w:styleId="Cmsor2">
    <w:name w:val="heading 2"/>
    <w:basedOn w:val="Norml"/>
    <w:autoRedefine/>
    <w:qFormat/>
    <w:rsid w:val="00351F2A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351F2A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351F2A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351F2A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351F2A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351F2A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351F2A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351F2A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351F2A"/>
    <w:rPr>
      <w:sz w:val="20"/>
      <w:szCs w:val="20"/>
    </w:rPr>
  </w:style>
  <w:style w:type="character" w:styleId="Lbjegyzet-hivatkozs">
    <w:name w:val="footnote reference"/>
    <w:semiHidden/>
    <w:rsid w:val="00351F2A"/>
    <w:rPr>
      <w:vertAlign w:val="superscript"/>
    </w:rPr>
  </w:style>
  <w:style w:type="character" w:styleId="Hiperhivatkozs">
    <w:name w:val="Hyperlink"/>
    <w:rsid w:val="00351F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51F2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51F2A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351F2A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351F2A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351F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1F2A"/>
  </w:style>
  <w:style w:type="paragraph" w:styleId="Cm">
    <w:name w:val="Title"/>
    <w:basedOn w:val="Norml"/>
    <w:qFormat/>
    <w:rsid w:val="00351F2A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351F2A"/>
    <w:rPr>
      <w:color w:val="800080"/>
      <w:u w:val="single"/>
    </w:rPr>
  </w:style>
  <w:style w:type="paragraph" w:styleId="Buborkszveg">
    <w:name w:val="Balloon Text"/>
    <w:basedOn w:val="Norml"/>
    <w:semiHidden/>
    <w:rsid w:val="00351F2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351F2A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417661"/>
    <w:rPr>
      <w:sz w:val="24"/>
      <w:szCs w:val="24"/>
      <w:lang w:val="en-GB"/>
    </w:rPr>
  </w:style>
  <w:style w:type="character" w:styleId="Jegyzethivatkozs">
    <w:name w:val="annotation reference"/>
    <w:uiPriority w:val="99"/>
    <w:semiHidden/>
    <w:unhideWhenUsed/>
    <w:rsid w:val="00F921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21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921C4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21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21C4"/>
    <w:rPr>
      <w:b/>
      <w:bCs/>
      <w:lang w:val="en-GB"/>
    </w:rPr>
  </w:style>
  <w:style w:type="paragraph" w:styleId="NormlWeb">
    <w:name w:val="Normal (Web)"/>
    <w:basedOn w:val="Norml"/>
    <w:uiPriority w:val="99"/>
    <w:unhideWhenUsed/>
    <w:rsid w:val="00F921C4"/>
    <w:pPr>
      <w:spacing w:before="100" w:beforeAutospacing="1" w:after="100" w:afterAutospacing="1"/>
    </w:pPr>
    <w:rPr>
      <w:lang w:val="hu-HU"/>
    </w:rPr>
  </w:style>
  <w:style w:type="character" w:customStyle="1" w:styleId="seltext">
    <w:name w:val="seltext"/>
    <w:basedOn w:val="Bekezdsalapbettpusa"/>
    <w:rsid w:val="00A70E47"/>
  </w:style>
  <w:style w:type="character" w:styleId="Kiemels2">
    <w:name w:val="Strong"/>
    <w:basedOn w:val="Bekezdsalapbettpusa"/>
    <w:uiPriority w:val="22"/>
    <w:qFormat/>
    <w:rsid w:val="008E7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9F5-DA8C-4412-AE0B-B9485950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1029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–MACIKA Ösztöndíjprogram</vt:lpstr>
    </vt:vector>
  </TitlesOfParts>
  <Company>Tempus Public Foundation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–MACIKA Ösztöndíjprogram</dc:title>
  <dc:subject/>
  <dc:creator>Tempus Közalapítvány</dc:creator>
  <cp:keywords/>
  <dc:description/>
  <cp:lastModifiedBy>Sarkadiné Vajkó Éva</cp:lastModifiedBy>
  <cp:revision>3</cp:revision>
  <cp:lastPrinted>2011-08-31T12:33:00Z</cp:lastPrinted>
  <dcterms:created xsi:type="dcterms:W3CDTF">2016-04-04T11:18:00Z</dcterms:created>
  <dcterms:modified xsi:type="dcterms:W3CDTF">2016-04-04T11:23:00Z</dcterms:modified>
</cp:coreProperties>
</file>