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81243E">
        <w:rPr>
          <w:rFonts w:ascii="Verdana" w:hAnsi="Verdana" w:cs="Arial"/>
          <w:b/>
          <w:sz w:val="20"/>
          <w:szCs w:val="20"/>
        </w:rPr>
        <w:t>NTP-</w:t>
      </w:r>
      <w:r w:rsidR="00F659A9" w:rsidRPr="0081243E">
        <w:rPr>
          <w:rFonts w:ascii="Verdana" w:hAnsi="Verdana" w:cs="Arial"/>
          <w:b/>
          <w:sz w:val="20"/>
          <w:szCs w:val="20"/>
        </w:rPr>
        <w:t>ADY-M</w:t>
      </w:r>
      <w:r w:rsidR="000E6E9D" w:rsidRPr="0081243E">
        <w:rPr>
          <w:rFonts w:ascii="Verdana" w:hAnsi="Verdana" w:cs="Arial"/>
          <w:b/>
          <w:sz w:val="20"/>
          <w:szCs w:val="20"/>
        </w:rPr>
        <w:t>-</w:t>
      </w:r>
      <w:r w:rsidR="00CC300A">
        <w:rPr>
          <w:rFonts w:ascii="Verdana" w:hAnsi="Verdana" w:cs="Arial"/>
          <w:b/>
          <w:sz w:val="20"/>
          <w:szCs w:val="20"/>
        </w:rPr>
        <w:t>2-</w:t>
      </w:r>
      <w:r w:rsidR="00FB0FC2" w:rsidRPr="0081243E">
        <w:rPr>
          <w:rFonts w:ascii="Verdana" w:hAnsi="Verdana" w:cs="Arial"/>
          <w:b/>
          <w:sz w:val="20"/>
          <w:szCs w:val="20"/>
        </w:rPr>
        <w:t>1</w:t>
      </w:r>
      <w:r w:rsidR="00FE0D8A" w:rsidRPr="0081243E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81243E" w:rsidRPr="0081243E">
        <w:rPr>
          <w:rFonts w:ascii="Verdana" w:hAnsi="Verdana" w:cs="Arial"/>
          <w:b/>
          <w:sz w:val="20"/>
          <w:szCs w:val="20"/>
        </w:rPr>
        <w:t>Tehetséges határon túli magyar középiskolás tanulók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</w:t>
      </w:r>
      <w:r w:rsidR="00F0108D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="00F0108D">
        <w:rPr>
          <w:rFonts w:ascii="Verdana" w:hAnsi="Verdana" w:cs="Arial"/>
          <w:sz w:val="20"/>
          <w:szCs w:val="20"/>
        </w:rPr>
        <w:t xml:space="preserve">bélyegzője </w:t>
      </w:r>
      <w:r w:rsidR="00F0108D">
        <w:rPr>
          <w:rFonts w:ascii="Verdana" w:hAnsi="Verdana" w:cs="Arial"/>
          <w:sz w:val="20"/>
          <w:szCs w:val="20"/>
        </w:rPr>
        <w:tab/>
      </w:r>
      <w:r w:rsidR="00F0108D">
        <w:rPr>
          <w:rFonts w:ascii="Verdana" w:hAnsi="Verdana" w:cs="Arial"/>
          <w:sz w:val="20"/>
          <w:szCs w:val="20"/>
        </w:rPr>
        <w:tab/>
      </w:r>
      <w:r w:rsidR="00F0108D">
        <w:rPr>
          <w:rFonts w:ascii="Verdana" w:hAnsi="Verdana" w:cs="Arial"/>
          <w:sz w:val="20"/>
          <w:szCs w:val="20"/>
        </w:rPr>
        <w:tab/>
      </w:r>
      <w:r w:rsidR="00F0108D">
        <w:rPr>
          <w:rFonts w:ascii="Verdana" w:hAnsi="Verdana" w:cs="Arial"/>
          <w:sz w:val="20"/>
          <w:szCs w:val="20"/>
        </w:rPr>
        <w:tab/>
      </w:r>
      <w:r w:rsidR="00F0108D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F0108D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nyomtatott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2C059B">
        <w:rPr>
          <w:rFonts w:ascii="Verdana" w:hAnsi="Verdana" w:cs="Arial"/>
          <w:sz w:val="20"/>
          <w:szCs w:val="20"/>
        </w:rPr>
        <w:t xml:space="preserve">neve </w:t>
      </w:r>
      <w:bookmarkStart w:id="0" w:name="_GoBack"/>
      <w:bookmarkEnd w:id="0"/>
      <w:r w:rsidR="009C2E52" w:rsidRPr="007B1B24">
        <w:rPr>
          <w:rFonts w:ascii="Verdana" w:hAnsi="Verdana" w:cs="Arial"/>
          <w:sz w:val="20"/>
          <w:szCs w:val="20"/>
        </w:rPr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C059B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1243E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300A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0108D"/>
    <w:rsid w:val="00F25757"/>
    <w:rsid w:val="00F32106"/>
    <w:rsid w:val="00F333B6"/>
    <w:rsid w:val="00F659A9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C4E64-D0C1-4AB9-9F8A-76E78941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5</cp:revision>
  <dcterms:created xsi:type="dcterms:W3CDTF">2015-07-21T13:10:00Z</dcterms:created>
  <dcterms:modified xsi:type="dcterms:W3CDTF">2015-11-18T15:32:00Z</dcterms:modified>
</cp:coreProperties>
</file>