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767CB8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FB7EA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SZKOLL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FB7EA6">
        <w:rPr>
          <w:rFonts w:ascii="Verdana" w:hAnsi="Verdana" w:cs="Arial"/>
          <w:b/>
          <w:sz w:val="20"/>
          <w:szCs w:val="20"/>
        </w:rPr>
        <w:t>SZKOLL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FB7EA6" w:rsidP="00736141">
    <w:pPr>
      <w:jc w:val="right"/>
      <w:rPr>
        <w:rFonts w:ascii="Verdana" w:hAnsi="Verdana"/>
      </w:rPr>
    </w:pPr>
    <w:r w:rsidRPr="00FB7EA6">
      <w:rPr>
        <w:rFonts w:ascii="Verdana" w:hAnsi="Verdana" w:cs="Arial"/>
        <w:sz w:val="20"/>
        <w:szCs w:val="20"/>
      </w:rPr>
      <w:t>5</w:t>
    </w:r>
    <w:r w:rsidR="00736141" w:rsidRPr="00FB7EA6">
      <w:rPr>
        <w:rFonts w:ascii="Verdana" w:hAnsi="Verdana" w:cs="Arial"/>
        <w:sz w:val="20"/>
        <w:szCs w:val="20"/>
      </w:rPr>
      <w:t>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428E4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767CB8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23A8"/>
    <w:rsid w:val="00F077B6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C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C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2013-12-13T11:40:00Z</dcterms:modified>
</cp:coreProperties>
</file>