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56" w:rsidRPr="007C3E13" w:rsidRDefault="007C3E13" w:rsidP="00610B0B">
      <w:pPr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 w:rsidRPr="007C3E13">
        <w:rPr>
          <w:rFonts w:ascii="Cambria" w:hAnsi="Cambria"/>
          <w:b/>
          <w:sz w:val="32"/>
          <w:szCs w:val="32"/>
        </w:rPr>
        <w:t>Segédlet</w:t>
      </w:r>
    </w:p>
    <w:p w:rsidR="007C3E13" w:rsidRDefault="007C3E13" w:rsidP="00610B0B">
      <w:pPr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 w:rsidRPr="007C3E13">
        <w:rPr>
          <w:rFonts w:ascii="Cambria" w:hAnsi="Cambria"/>
          <w:b/>
          <w:sz w:val="32"/>
          <w:szCs w:val="32"/>
        </w:rPr>
        <w:t>Költségterv tervezéséhez kitöltéséhez</w:t>
      </w:r>
    </w:p>
    <w:p w:rsidR="001D24F4" w:rsidRDefault="001D24F4" w:rsidP="00610B0B">
      <w:pPr>
        <w:spacing w:before="120" w:after="12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NTP-</w:t>
      </w:r>
      <w:r w:rsidR="00846D8B">
        <w:rPr>
          <w:rFonts w:ascii="Cambria" w:hAnsi="Cambria"/>
          <w:b/>
          <w:sz w:val="32"/>
          <w:szCs w:val="32"/>
        </w:rPr>
        <w:t>EUT</w:t>
      </w:r>
      <w:r w:rsidR="0078013D">
        <w:rPr>
          <w:rFonts w:ascii="Cambria" w:hAnsi="Cambria"/>
          <w:b/>
          <w:sz w:val="32"/>
          <w:szCs w:val="32"/>
        </w:rPr>
        <w:t>-M</w:t>
      </w:r>
      <w:r>
        <w:rPr>
          <w:rFonts w:ascii="Cambria" w:hAnsi="Cambria"/>
          <w:b/>
          <w:sz w:val="32"/>
          <w:szCs w:val="32"/>
        </w:rPr>
        <w:t>-MPA-12</w:t>
      </w:r>
    </w:p>
    <w:p w:rsidR="007C3E13" w:rsidRDefault="007C3E13" w:rsidP="00610B0B">
      <w:pPr>
        <w:spacing w:before="120" w:after="120" w:line="240" w:lineRule="auto"/>
        <w:jc w:val="both"/>
        <w:rPr>
          <w:rFonts w:ascii="Cambria" w:hAnsi="Cambria"/>
          <w:b/>
          <w:sz w:val="32"/>
          <w:szCs w:val="32"/>
        </w:rPr>
      </w:pP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snapToGrid w:val="0"/>
        </w:rPr>
      </w:pPr>
      <w:r w:rsidRPr="004A082D">
        <w:rPr>
          <w:rFonts w:ascii="Cambria" w:hAnsi="Cambria" w:cs="Arial"/>
        </w:rPr>
        <w:t xml:space="preserve">A pályázatban csak a támogatási időszakban megvalósult, a projekt megvalósításához kapcsolódó gazdasági események költségeit alátámasztó, a támogatási összeg felhasználását igazoló számviteli bizonylatok értékei számolhatóak el, </w:t>
      </w:r>
      <w:r w:rsidRPr="004A082D">
        <w:rPr>
          <w:rFonts w:ascii="Cambria" w:hAnsi="Cambria" w:cs="Arial"/>
          <w:snapToGrid w:val="0"/>
        </w:rPr>
        <w:t xml:space="preserve">melyek </w:t>
      </w:r>
      <w:r w:rsidRPr="00BA0DB7">
        <w:rPr>
          <w:rFonts w:ascii="Cambria" w:hAnsi="Cambria" w:cs="Arial"/>
          <w:b/>
          <w:snapToGrid w:val="0"/>
        </w:rPr>
        <w:t>pénzügyi teljesítésének (kifizetésének) a támogatási idő</w:t>
      </w:r>
      <w:r>
        <w:rPr>
          <w:rFonts w:ascii="Cambria" w:hAnsi="Cambria" w:cs="Arial"/>
          <w:b/>
          <w:snapToGrid w:val="0"/>
        </w:rPr>
        <w:t xml:space="preserve">szakon belül meg kell történnie! 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snapToGrid w:val="0"/>
        </w:rPr>
      </w:pPr>
      <w:r>
        <w:rPr>
          <w:rFonts w:ascii="Cambria" w:hAnsi="Cambria" w:cs="Arial"/>
          <w:b/>
          <w:snapToGrid w:val="0"/>
        </w:rPr>
        <w:t xml:space="preserve">A pályázati költségterv kialakítása során kérem vegyék figyelembe, hogy a bér és járulékköltségek kifizetésének is a </w:t>
      </w:r>
      <w:r w:rsidRPr="00BA0DB7">
        <w:rPr>
          <w:rFonts w:ascii="Cambria" w:hAnsi="Cambria" w:cs="Arial"/>
          <w:b/>
          <w:snapToGrid w:val="0"/>
        </w:rPr>
        <w:t xml:space="preserve"> támogatási idő</w:t>
      </w:r>
      <w:r>
        <w:rPr>
          <w:rFonts w:ascii="Cambria" w:hAnsi="Cambria" w:cs="Arial"/>
          <w:b/>
          <w:snapToGrid w:val="0"/>
        </w:rPr>
        <w:t>szakon belül meg kell történnie!</w:t>
      </w:r>
    </w:p>
    <w:p w:rsidR="009D4F76" w:rsidRPr="009D4F76" w:rsidRDefault="009D4F76" w:rsidP="009D4F76">
      <w:pPr>
        <w:jc w:val="both"/>
        <w:rPr>
          <w:rFonts w:ascii="Cambria" w:hAnsi="Cambria" w:cs="Arial"/>
          <w:b/>
        </w:rPr>
      </w:pPr>
      <w:r w:rsidRPr="009D4F76">
        <w:rPr>
          <w:rFonts w:ascii="Cambria" w:hAnsi="Cambria" w:cs="Arial"/>
          <w:b/>
        </w:rPr>
        <w:t xml:space="preserve">Kérjük, hogy </w:t>
      </w:r>
      <w:r w:rsidRPr="009D4F76">
        <w:rPr>
          <w:rFonts w:ascii="Cambria" w:hAnsi="Cambria" w:cs="Arial"/>
          <w:b/>
          <w:u w:val="single"/>
        </w:rPr>
        <w:t>az igényelt támogatás összegét ezer forintra kerekítve szíveskedjen</w:t>
      </w:r>
      <w:r w:rsidRPr="009D4F76">
        <w:rPr>
          <w:rFonts w:ascii="Cambria" w:hAnsi="Cambria" w:cs="Arial"/>
          <w:b/>
        </w:rPr>
        <w:t xml:space="preserve"> megadni </w:t>
      </w:r>
      <w:r w:rsidRPr="009D4F76">
        <w:rPr>
          <w:rFonts w:ascii="Cambria" w:hAnsi="Cambria" w:cs="Arial"/>
        </w:rPr>
        <w:t>(pl.: 100.000 Ft támogatás igénylése esetén, az igényelt támogatás összege helyesen: 100.000 Ft; helytelenül 100.112 Ft vagy 100 e Ft)</w:t>
      </w:r>
      <w:r w:rsidRPr="009D4F76">
        <w:rPr>
          <w:rFonts w:ascii="Cambria" w:hAnsi="Cambria" w:cs="Arial"/>
          <w:b/>
        </w:rPr>
        <w:t>!</w:t>
      </w:r>
    </w:p>
    <w:p w:rsidR="003F20E0" w:rsidRPr="007C3E13" w:rsidRDefault="003F20E0" w:rsidP="003F20E0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levonható általános forgalmi adó nem támogatható, ezért a Pályázónak nyilatkoznia kell az ÁFA levonási jogával, illetve annak érvényesítésével kapcsolatban.</w:t>
      </w:r>
    </w:p>
    <w:p w:rsidR="003F20E0" w:rsidRPr="003F20E0" w:rsidRDefault="006C028D" w:rsidP="003F20E0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6C028D">
        <w:rPr>
          <w:rFonts w:ascii="Cambria" w:hAnsi="Cambria" w:cs="Arial"/>
          <w:b/>
        </w:rPr>
        <w:t>A pályázati projekt költségvetését, különösen az igényelt összeget úgy kell megtervezni, hogy az megfeleljen a Pályázóra vonatkozó ÁFA elszámolási szabályoknak, melyről szerződéskötéskor írásos nyilatkozatot is tenni kell.</w:t>
      </w:r>
    </w:p>
    <w:p w:rsidR="003F20E0" w:rsidRPr="007C3E13" w:rsidRDefault="003F20E0" w:rsidP="003F20E0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projekt végrehajtása során a közbeszerzésekről szóló 2011.</w:t>
      </w:r>
      <w:r>
        <w:rPr>
          <w:rFonts w:ascii="Cambria" w:hAnsi="Cambria" w:cs="Arial"/>
        </w:rPr>
        <w:t xml:space="preserve"> </w:t>
      </w:r>
      <w:r w:rsidRPr="007C3E13">
        <w:rPr>
          <w:rFonts w:ascii="Cambria" w:hAnsi="Cambria" w:cs="Arial"/>
        </w:rPr>
        <w:t>évi CVIII. törvény hatálya alá tartozó beszerzések esetén a Kedvezményezett köteles betartani a közbeszerzési törvény előírásait.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7C3E13" w:rsidRPr="00B5346A" w:rsidRDefault="007C3E13" w:rsidP="00610B0B">
      <w:p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B5346A">
        <w:rPr>
          <w:rFonts w:ascii="Cambria" w:hAnsi="Cambria"/>
          <w:b/>
          <w:sz w:val="24"/>
          <w:szCs w:val="24"/>
        </w:rPr>
        <w:t>Pályázat során tervezhető költségek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:rsidR="007C3E13" w:rsidRP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  <w:r w:rsidRPr="00B5346A">
        <w:rPr>
          <w:rFonts w:ascii="Cambria" w:hAnsi="Cambria" w:cs="Arial"/>
          <w:b/>
          <w:bCs/>
          <w:u w:val="single"/>
        </w:rPr>
        <w:t>DOLOGI KIADÁSOK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Dologi kiadások fősor között lehet tervezni, minden a program, projekt megvalósításához kapcsolódó anyagköltség vagy szolgáltatás értékét. Ezen a fősoron belül lévő alsorokon a következő költségek tervezhetőek a költségvetésben: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Ingatlan üzemeltetés költségei: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szervezet működésével, pályázati programmal összefüggő, a szervezet tulajdonában lévő vagy általa bérelt ingatlanhoz kapcsolódó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5"/>
        </w:numPr>
        <w:tabs>
          <w:tab w:val="clear" w:pos="2160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közüzemi díjakat (pl.: áram, víz, fűtés stb.).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Jármű üzemeltetés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pályázati programmal összefüggő, a szervezet tulajdonában vagy bérleményében (üzemeltetésében) lévő gépjárművekhez kapcsolódó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3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lastRenderedPageBreak/>
        <w:t>üzemanyagköltséget.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Adminisztráció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pályázati programmal összefüggő adminisztrációs költségeket (anyagköltséget és igénybevett szolgáltatást). Azok a szolgáltatások tervezhetőek, melynek teljesülését követően számlát állít ki a szolgáltatást végző. Ezen az alsoron lehet tervezni például:</w:t>
      </w:r>
    </w:p>
    <w:p w:rsidR="007C3E13" w:rsidRPr="007C3E13" w:rsidRDefault="007C3E13" w:rsidP="00610B0B">
      <w:pPr>
        <w:numPr>
          <w:ilvl w:val="0"/>
          <w:numId w:val="4"/>
        </w:numPr>
        <w:tabs>
          <w:tab w:val="clear" w:pos="1080"/>
          <w:tab w:val="num" w:pos="851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irodai papír (írógéppapír, boríték, sokszorosítás és fénymásolás papírigénye, stb) költségeit,</w:t>
      </w:r>
    </w:p>
    <w:p w:rsidR="007C3E13" w:rsidRPr="007C3E13" w:rsidRDefault="007C3E13" w:rsidP="00610B0B">
      <w:pPr>
        <w:numPr>
          <w:ilvl w:val="0"/>
          <w:numId w:val="4"/>
        </w:numPr>
        <w:tabs>
          <w:tab w:val="clear" w:pos="1080"/>
          <w:tab w:val="num" w:pos="851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minden, irodai célokat szolgáló anyag, készlet költségét (számítástechnikai kellékanyagok, irattartók, tűzőgépek, irodai kapcsok, naptárak, ceruzák, tollak, radírok, ragasztók, lyukasztógépek, stb.),</w:t>
      </w:r>
    </w:p>
    <w:p w:rsidR="007C3E13" w:rsidRPr="007C3E13" w:rsidRDefault="007C3E13" w:rsidP="00610B0B">
      <w:pPr>
        <w:numPr>
          <w:ilvl w:val="0"/>
          <w:numId w:val="4"/>
        </w:numPr>
        <w:tabs>
          <w:tab w:val="clear" w:pos="1080"/>
          <w:tab w:val="num" w:pos="851"/>
        </w:tabs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egyéb, a szervezet tevékenysége, a pályázat megvalósítása során felmerült adminisztrációs költségeket.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Felhívjuk figyelmét, hogy ezen a soron az igényelt támogatási ö</w:t>
      </w:r>
      <w:r w:rsidRPr="007C3E13">
        <w:rPr>
          <w:rFonts w:ascii="Cambria" w:hAnsi="Cambria" w:cs="Arial"/>
          <w:b/>
        </w:rPr>
        <w:t>s</w:t>
      </w:r>
      <w:r w:rsidRPr="007C3E13">
        <w:rPr>
          <w:rFonts w:ascii="Cambria" w:hAnsi="Cambria" w:cs="Arial"/>
          <w:b/>
          <w:bCs/>
        </w:rPr>
        <w:t>szeg legfeljebb 10%-át tervezheti!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PR, marketing költségek: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szervezet működésével, pályázati programmal összefüggő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hirdetési-, reklámköltségeket (nyomtatott és elektronikus médiumokban, televízióban, rádióban, interneten történő megjelenésért számla ellenében fizetendő díjak),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PR, marketing kiadványok költségeit (brosúrák, szórólapok, tájékoztató füzetek, plakátok, névjegykártyák),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kiállítás, marketingrendezvény költségeit, 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arculat tervezés költségeit,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egyéb, a PR-hoz vagy a marketinghez kapcsolódó beszerzések, szolgáltatások (pl. kommunikációs tanácsadás) költségeit.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Kommunikációs költségek: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pályázati programmal összefüggő kommunikációs beszerzések és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honlap fenntartás, üzemeltetés költségeit (domain díj, folyamatos feltöltés, költsége, tárhely díj),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postaköltséget (egyetemes postai szolgáltatás, csomagküldő szolgáltatás igénybevétele, stb.),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telefonköltséget (előfizetési és forgalmi díjak, feltöltőkártyák, stb.),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internetköltséget,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kommunikációs kiadáshoz kapcsolódó beszerzések, szolgáltatások értékeit.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Utazás-, kiküldetés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összefüggő, a pályázati programhoz kapcsolódó utazási, kiküldetési költségek (anyagköltségek és szolgáltatások) értékeit,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kiküldetés szállásdíját, élelmiszer költségét, napidíját,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magánszemély vagy a Pályázó tulajdonában lévő gépjármű a program érdekében történő használatának költségei (kiküldetési rendelvénnyel igazolt üzemanyagköltséget, amortizációs költséget), tömegközlekedési eszköz, szervezet érdekében történő használatának költségeit (de nem ezen az alsoron kell tervezni a munkába járás költségeit),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utazási, kiküldetési költségeket.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A tervezés során a NAV (APEH) által közzétett üzemanyagárak, fogyasztási normák, amortizációs költségek figyelembe vételével kell eljárni. 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Szállítás költségei: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megvalósításával, a szervezet működésével, pályázati programmal összefüggő szállítás és ahhoz kapcsolódó költségeket (anyagköltséget és igénybevett szolgáltatást), például:</w:t>
      </w:r>
    </w:p>
    <w:p w:rsidR="007C3E13" w:rsidRPr="007C3E13" w:rsidRDefault="007C3E13" w:rsidP="00610B0B">
      <w:pPr>
        <w:numPr>
          <w:ilvl w:val="0"/>
          <w:numId w:val="6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fuvarozás költségeit,</w:t>
      </w:r>
    </w:p>
    <w:p w:rsidR="007C3E13" w:rsidRPr="007C3E13" w:rsidRDefault="007C3E13" w:rsidP="00610B0B">
      <w:pPr>
        <w:numPr>
          <w:ilvl w:val="0"/>
          <w:numId w:val="6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személyszállítás költségeit, </w:t>
      </w:r>
    </w:p>
    <w:p w:rsidR="007C3E13" w:rsidRPr="007C3E13" w:rsidRDefault="007C3E13" w:rsidP="00610B0B">
      <w:pPr>
        <w:numPr>
          <w:ilvl w:val="0"/>
          <w:numId w:val="6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egyéb, a szállításhoz kapcsolódó beszerzések, szolgáltatások költségeit.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Szakértői díjak (számlás kifizetés):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 nevesített szakértői díjakat (pl.: tanácsadást nyújtó - felnőttképzési, közoktatási, szociális, stb. - szakértők költségei). Ezen az alsoron azok a szakértői díjak tervezhetőek, amelyek teljesülését követően a szakértő, vagy szervezet számlát állít ki a szolgáltatást igénybevevő részére.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Megbízási díj (számlás kifizetés):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összefüggő, adott pályázati kiírás szerint nevesített megbízási díjakat. Ezen az alsoron azok a megbízási díjak tervezhetőek, amelyek teljesülését követően a megbízott számlát állít ki a szolgáltatást igénybevevő, a megbízó részére.</w:t>
      </w:r>
      <w:r w:rsidR="00B5346A">
        <w:rPr>
          <w:rFonts w:ascii="Cambria" w:hAnsi="Cambria" w:cs="Arial"/>
        </w:rPr>
        <w:t xml:space="preserve"> </w:t>
      </w:r>
      <w:r w:rsidRPr="007C3E13">
        <w:rPr>
          <w:rFonts w:ascii="Cambria" w:hAnsi="Cambria" w:cs="Arial"/>
        </w:rPr>
        <w:t xml:space="preserve">Viszont a szakértői díjakat a Szakértői díjak alsoron lehet tervezni. 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Élelmiszer, étkezés költségei: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élelmiszer beszerzés, étkezés költségeit (anyagköltséget és szolgáltatást), például:</w:t>
      </w:r>
    </w:p>
    <w:p w:rsidR="007C3E13" w:rsidRPr="007C3E13" w:rsidRDefault="007C3E13" w:rsidP="00610B0B">
      <w:pPr>
        <w:numPr>
          <w:ilvl w:val="0"/>
          <w:numId w:val="7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élelmiszer alapanyag költségeit (pl.: kenyér, vaj, felvágott, ásványvíz),</w:t>
      </w:r>
    </w:p>
    <w:p w:rsidR="007C3E13" w:rsidRPr="007C3E13" w:rsidRDefault="007C3E13" w:rsidP="00610B0B">
      <w:pPr>
        <w:numPr>
          <w:ilvl w:val="0"/>
          <w:numId w:val="7"/>
        </w:numPr>
        <w:tabs>
          <w:tab w:val="clear" w:pos="1080"/>
        </w:tabs>
        <w:spacing w:before="120" w:after="120" w:line="240" w:lineRule="auto"/>
        <w:ind w:left="720" w:hanging="18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étkezés költségeit (pl.: éttermi szolgáltatás).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Mind az alapanyag-beszerzést, mind a szolgáltatást (éttermi) ezen a soron lehet tervezni.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numPr>
          <w:ilvl w:val="12"/>
          <w:numId w:val="0"/>
        </w:numPr>
        <w:spacing w:before="120" w:after="120" w:line="240" w:lineRule="auto"/>
        <w:ind w:right="5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lastRenderedPageBreak/>
        <w:t xml:space="preserve">Ezen a soron lehet tervezni a saját konyhát üzemeltető szervezeteknél az élelmiszerek, élelmezési nyersanyagok beszerzésének kiadásait, függetlenül attól, hogy az étkezést ellátottak, saját alkalmazottak vagy más szerv ellátottai, alkalmazottai veszik igénybe. 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Nyomdaköltségek: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 nyomdai munkával kapcsolatos beszerzések, szolgáltatások értékeit (anyagköltségek és szolgáltatások igénybevétele is). Szolgáltatások igénybevétele esetén csak a számla ellenében végzett tevékenységeket lehet elszámolni ezen a soron.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Sokszorosítási költségek: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sokszorosítási munkával kapcsolatos beszerzések, szolgáltatások értékeit (anyagköltségek és szolgáltatások igénybevétele is). Szolgáltatások igénybevétele esetén csak a számla ellenében végzett tevékenységeket lehet elszámolni ezen a soron.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Szállás: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szállás igénybevételéhez kapcsolódó költségeket.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Oktatás, tanácsadás (számlás kifizetés):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oktatáshoz, tanácsadáshoz kapcsolódó beszerzések, szolgáltatások értékét (anyagköltségek és szolgáltatások igénybevétele is). Ezen az alsoron azok az oktatási, tanácsadási díjak tervezhetőek, amelyek teljesülését követően a szolgáltatást nyújtó számlát állít ki a szolgáltatást igénybevevő részére.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Rendezvények szervezési költségei: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rendezvények szervezéséhez kapcsolódó beszerzések, szolgáltatások értékét (anyagköltségek és szolgáltatások igénybevétele is). Ezen az alsoron azok a szolgáltatások tervezhetőek, amelyek teljesülését követően a szolgáltatást nyújtó számlát állít ki a szolgáltatást igénybevevő részére.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Konferenciák, képzések, továbbképzések lebonyolításának költségei (számlás kifizetés):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Ezen az alsoron lehet tervezni a program, projekt megvalósításával összefüggő konferenciák, képzések, továbbképzések lebonyolításához kapcsolódó beszerzések, szolgáltatások értékét (anyagköltségek és szolgáltatások igénybevétele is). Ezen az alsoron azok a lebonyolítási költségek tervezhetőek, amelyek teljesülését követően a szolgáltatást nyújtó számlát állít ki a szolgáltatást igénybevevő részére. 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Egyéb beszerzések, szolgáltatások: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 egyéb beszerzések, szolgáltatások költségeit (anyagköltséget és igénybevett szolgáltatást),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anyagok,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egyéb anyagjellegű szolgáltatások költségei,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pénzügyi szolgáltatások díjai (pl.: bankköltség, banknyomtatványok),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lastRenderedPageBreak/>
        <w:t>reprezentáció költségei.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</w:rPr>
      </w:pPr>
      <w:r w:rsidRPr="007C3E13">
        <w:rPr>
          <w:rFonts w:ascii="Cambria" w:hAnsi="Cambria" w:cs="Arial"/>
          <w:b/>
        </w:rPr>
        <w:t>Egyéb, a feladat ellátásához kapcsolódó nevesített beszerzések, szolgáltatások, kiadások: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alsort alkotó további sorokba, azokat a beszerzéseket, szolgáltatásokat lehet nevesítve felsorolni és tervezni, amelyek a program, projekt megvalósításához, a szervezet működéséhez kapcsolódnak.</w:t>
      </w:r>
    </w:p>
    <w:p w:rsidR="00610B0B" w:rsidRDefault="00610B0B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</w:p>
    <w:p w:rsidR="007C3E13" w:rsidRPr="00B5346A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  <w:r w:rsidRPr="00B5346A">
        <w:rPr>
          <w:rFonts w:ascii="Cambria" w:hAnsi="Cambria" w:cs="Arial"/>
          <w:b/>
          <w:bCs/>
          <w:u w:val="single"/>
        </w:rPr>
        <w:t>BÉRKÖLTSÉGEK ÉS SZEMÉLYI JELLEGŰ EGYÉB KIFIZETÉSEK: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 fősoron belül lehet tervezni minden, a program, projekt megvalósításához kapcsolódó személyi jellegű kifizetést, foglalkoztatáshoz kapcsolódó egyéb költséget a foglalkoztatás formájától függően.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Megbízási díj (bruttó):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megvalósításához kapcsolódóan megbízási jogviszony alapján foglalkoztatottak költségét,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896" w:hanging="357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megbízási díját, az ahhoz kapcsolódó foglalkoztatottat terhelő adót és járulékokat.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A megbízás teljesítését követően kiállított számla költségét a Dologi kiadások fősoron belül, a megfelelő alsoron lehet tervezni!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Megbízási díj munkáltatót terhelő járulékai: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összefüggő, megbízási jogviszony alapján foglalkoztatottak munkáltatót terhelő járulékainak költségét.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Reprezentációs költséget terhelő járulékok: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Ezen az alsoron lehet tervezni a program, projekt megvalósításával összefüggő reprezentációs költséghez kapcsolódó pályázót terhelő járulékainak költségét (Pl. Szja, EHO..stb).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B5346A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  <w:u w:val="single"/>
        </w:rPr>
      </w:pPr>
      <w:r w:rsidRPr="00B5346A">
        <w:rPr>
          <w:rFonts w:ascii="Cambria" w:hAnsi="Cambria" w:cs="Arial"/>
          <w:b/>
          <w:bCs/>
          <w:u w:val="single"/>
        </w:rPr>
        <w:t>TÁRG</w:t>
      </w:r>
      <w:r w:rsidR="00B5346A" w:rsidRPr="00B5346A">
        <w:rPr>
          <w:rFonts w:ascii="Cambria" w:hAnsi="Cambria" w:cs="Arial"/>
          <w:b/>
          <w:bCs/>
          <w:u w:val="single"/>
        </w:rPr>
        <w:t>YI ESZKÖZÖK, IMMATERIÁLIS JAVAK</w:t>
      </w:r>
      <w:r w:rsidRPr="00B5346A">
        <w:rPr>
          <w:rFonts w:ascii="Cambria" w:hAnsi="Cambria" w:cs="Arial"/>
          <w:b/>
          <w:bCs/>
          <w:u w:val="single"/>
        </w:rPr>
        <w:t>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 xml:space="preserve">C1 </w:t>
      </w:r>
      <w:r w:rsidR="009B3D59">
        <w:rPr>
          <w:rFonts w:ascii="Cambria" w:hAnsi="Cambria" w:cs="Arial"/>
          <w:b/>
          <w:bCs/>
        </w:rPr>
        <w:t>1</w:t>
      </w:r>
      <w:r w:rsidRPr="007C3E13">
        <w:rPr>
          <w:rFonts w:ascii="Cambria" w:hAnsi="Cambria" w:cs="Arial"/>
          <w:b/>
          <w:bCs/>
        </w:rPr>
        <w:t>00 ezer Ft alatti tárgyi eszközök: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Ezen az alsort alkotó további sorokon lehet tervezni a program, projekt megvalósításához kapcsolódó nevesített, </w:t>
      </w:r>
      <w:r w:rsidR="009B3D59">
        <w:rPr>
          <w:rFonts w:ascii="Cambria" w:hAnsi="Cambria" w:cs="Arial"/>
        </w:rPr>
        <w:t>1</w:t>
      </w:r>
      <w:r w:rsidRPr="007C3E13">
        <w:rPr>
          <w:rFonts w:ascii="Cambria" w:hAnsi="Cambria" w:cs="Arial"/>
        </w:rPr>
        <w:t>00 e Ft alatti egyedi értékű tárgyi eszköz beszerzésének költségét, például: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irodai gépek, berendezések (pl.: kisértékű nyomtató),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kommunikációs és prezentációs eszközök (pl.: kisértékű projektor),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számítástechnikai eszközök (a számítástechnikai kellékanyagok azonban nem itt, hanem az </w:t>
      </w:r>
      <w:r w:rsidR="00B5346A">
        <w:rPr>
          <w:rFonts w:ascii="Cambria" w:hAnsi="Cambria" w:cs="Arial"/>
        </w:rPr>
        <w:t>adminisztráció költségei</w:t>
      </w:r>
      <w:r w:rsidRPr="007C3E13">
        <w:rPr>
          <w:rFonts w:ascii="Cambria" w:hAnsi="Cambria" w:cs="Arial"/>
        </w:rPr>
        <w:t xml:space="preserve"> soron tervezendők),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DVD lejátszó,</w:t>
      </w:r>
    </w:p>
    <w:p w:rsidR="007C3E13" w:rsidRPr="007C3E13" w:rsidRDefault="007C3E13" w:rsidP="00610B0B">
      <w:pPr>
        <w:numPr>
          <w:ilvl w:val="0"/>
          <w:numId w:val="4"/>
        </w:numPr>
        <w:spacing w:before="120" w:after="120" w:line="240" w:lineRule="auto"/>
        <w:ind w:left="90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monitor, stb.</w:t>
      </w:r>
    </w:p>
    <w:p w:rsidR="00B5346A" w:rsidRDefault="00B5346A" w:rsidP="00610B0B">
      <w:pPr>
        <w:pStyle w:val="Cmsor1"/>
        <w:spacing w:before="120" w:after="120"/>
        <w:rPr>
          <w:rFonts w:ascii="Cambria" w:eastAsia="Calibri" w:hAnsi="Cambria"/>
          <w:i w:val="0"/>
          <w:iCs w:val="0"/>
          <w:sz w:val="22"/>
          <w:szCs w:val="22"/>
        </w:rPr>
      </w:pPr>
      <w:bookmarkStart w:id="0" w:name="_Toc253659425"/>
      <w:bookmarkStart w:id="1" w:name="_Toc253660114"/>
      <w:bookmarkStart w:id="2" w:name="_Toc341694045"/>
    </w:p>
    <w:p w:rsidR="007C3E13" w:rsidRPr="00B5346A" w:rsidRDefault="007C3E13" w:rsidP="00610B0B">
      <w:pPr>
        <w:pStyle w:val="Cmsor1"/>
        <w:spacing w:before="120" w:after="120"/>
        <w:rPr>
          <w:rFonts w:ascii="Cambria" w:hAnsi="Cambria"/>
          <w:b/>
          <w:i w:val="0"/>
          <w:iCs w:val="0"/>
          <w:u w:val="single"/>
        </w:rPr>
      </w:pPr>
      <w:r w:rsidRPr="00B5346A">
        <w:rPr>
          <w:rFonts w:ascii="Cambria" w:hAnsi="Cambria"/>
          <w:b/>
          <w:i w:val="0"/>
          <w:iCs w:val="0"/>
          <w:u w:val="single"/>
        </w:rPr>
        <w:t>A pályázaton igényelhető támogatásra vonatkozó feltételek</w:t>
      </w:r>
      <w:bookmarkEnd w:id="0"/>
      <w:bookmarkEnd w:id="1"/>
      <w:bookmarkEnd w:id="2"/>
      <w:r w:rsidR="00B5346A">
        <w:rPr>
          <w:rFonts w:ascii="Cambria" w:hAnsi="Cambria"/>
          <w:b/>
          <w:i w:val="0"/>
          <w:iCs w:val="0"/>
          <w:u w:val="single"/>
        </w:rPr>
        <w:t>, hasznos információk</w:t>
      </w:r>
      <w:r w:rsidRPr="00B5346A">
        <w:rPr>
          <w:rFonts w:ascii="Cambria" w:hAnsi="Cambria"/>
          <w:b/>
          <w:i w:val="0"/>
          <w:iCs w:val="0"/>
          <w:u w:val="single"/>
        </w:rPr>
        <w:t xml:space="preserve"> 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610B0B" w:rsidRDefault="00610B0B" w:rsidP="00610B0B">
      <w:pPr>
        <w:spacing w:before="120" w:after="120" w:line="240" w:lineRule="auto"/>
        <w:jc w:val="both"/>
        <w:rPr>
          <w:rFonts w:ascii="Cambria" w:hAnsi="Cambria" w:cs="Arial"/>
          <w:b/>
          <w:snapToGrid w:val="0"/>
        </w:rPr>
      </w:pPr>
      <w:r w:rsidRPr="004A082D">
        <w:rPr>
          <w:rFonts w:ascii="Cambria" w:hAnsi="Cambria" w:cs="Arial"/>
        </w:rPr>
        <w:t xml:space="preserve">A pályázatban csak a támogatási időszakban megvalósult, a projekt megvalósításához kapcsolódó gazdasági események költségeit alátámasztó, a támogatási összeg felhasználását igazoló számviteli bizonylatok értékei számolhatóak el, </w:t>
      </w:r>
      <w:r w:rsidRPr="004A082D">
        <w:rPr>
          <w:rFonts w:ascii="Cambria" w:hAnsi="Cambria" w:cs="Arial"/>
          <w:snapToGrid w:val="0"/>
        </w:rPr>
        <w:t xml:space="preserve">melyek </w:t>
      </w:r>
      <w:r w:rsidRPr="00BA0DB7">
        <w:rPr>
          <w:rFonts w:ascii="Cambria" w:hAnsi="Cambria" w:cs="Arial"/>
          <w:b/>
          <w:snapToGrid w:val="0"/>
        </w:rPr>
        <w:t>pénzügyi teljesítésének (kifizetésének) a támogatási idő</w:t>
      </w:r>
      <w:r>
        <w:rPr>
          <w:rFonts w:ascii="Cambria" w:hAnsi="Cambria" w:cs="Arial"/>
          <w:b/>
          <w:snapToGrid w:val="0"/>
        </w:rPr>
        <w:t xml:space="preserve">szakon belül meg kell történnie! </w:t>
      </w:r>
    </w:p>
    <w:p w:rsidR="00610B0B" w:rsidRPr="00BA0DB7" w:rsidRDefault="00610B0B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napToGrid w:val="0"/>
        </w:rPr>
        <w:t xml:space="preserve">A pályázati költségterv kialakítása során kérem vegyék figyelembe, hogy a bér és járulékköltségek kifizetésének is a </w:t>
      </w:r>
      <w:r w:rsidRPr="00BA0DB7">
        <w:rPr>
          <w:rFonts w:ascii="Cambria" w:hAnsi="Cambria" w:cs="Arial"/>
          <w:b/>
          <w:snapToGrid w:val="0"/>
        </w:rPr>
        <w:t xml:space="preserve"> támogatási idő</w:t>
      </w:r>
      <w:r>
        <w:rPr>
          <w:rFonts w:ascii="Cambria" w:hAnsi="Cambria" w:cs="Arial"/>
          <w:b/>
          <w:snapToGrid w:val="0"/>
        </w:rPr>
        <w:t>szakon belül meg kell történnie!</w:t>
      </w:r>
    </w:p>
    <w:p w:rsidR="00B5346A" w:rsidRP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B5346A">
        <w:rPr>
          <w:rFonts w:ascii="Cambria" w:hAnsi="Cambria" w:cs="Arial"/>
          <w:b/>
        </w:rPr>
        <w:t>Kérjük, hogy az igényelt támogatás összegét ezer forintra kerekítve szíveskedjen megadni!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7C3E13">
        <w:rPr>
          <w:rFonts w:ascii="Cambria" w:hAnsi="Cambria" w:cs="Arial"/>
          <w:b/>
          <w:bCs/>
        </w:rPr>
        <w:t>Felhívjuk figyelmét, hogy adminisztrációs költségre és 100 ezer Ft alatti tárgyi eszközre az igényelt támogatási ö</w:t>
      </w:r>
      <w:r w:rsidRPr="007C3E13">
        <w:rPr>
          <w:rFonts w:ascii="Cambria" w:hAnsi="Cambria" w:cs="Arial"/>
          <w:b/>
        </w:rPr>
        <w:t>s</w:t>
      </w:r>
      <w:r w:rsidRPr="007C3E13">
        <w:rPr>
          <w:rFonts w:ascii="Cambria" w:hAnsi="Cambria" w:cs="Arial"/>
          <w:b/>
          <w:bCs/>
        </w:rPr>
        <w:t>szeg legfeljebb 10%-át tervezheti!</w:t>
      </w:r>
    </w:p>
    <w:p w:rsidR="00B5346A" w:rsidRPr="007C3E13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:rsid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  <w:b/>
          <w:bCs/>
        </w:rPr>
        <w:t>Személyi kiadásoknál figyelembe kell venni a Kormány 368/2011. (XII.</w:t>
      </w:r>
      <w:r w:rsidR="00D01892">
        <w:rPr>
          <w:rFonts w:ascii="Cambria" w:hAnsi="Cambria" w:cs="Arial"/>
          <w:b/>
          <w:bCs/>
        </w:rPr>
        <w:t xml:space="preserve"> </w:t>
      </w:r>
      <w:r w:rsidRPr="007C3E13">
        <w:rPr>
          <w:rFonts w:ascii="Cambria" w:hAnsi="Cambria" w:cs="Arial"/>
          <w:b/>
          <w:bCs/>
        </w:rPr>
        <w:t>31.) Korm. rendelet 51. § (2)  bekezdését: „A költségvetési szerv állományába tartozó személy részére megbízási díj vagy más szerződés alapján díjazás munkaköri leírása szerint számára előírható feladatra nem fizethető</w:t>
      </w:r>
      <w:r w:rsidRPr="007C3E13">
        <w:rPr>
          <w:rFonts w:ascii="Cambria" w:hAnsi="Cambria" w:cs="Arial"/>
        </w:rPr>
        <w:t>. (…)” Eszerint amennyiben a Pályázó szerv költségvetési szerv, a nála alkalmazásban álló személy részére ezt figyelembe véve lehet megbízási díjat tervezni.</w:t>
      </w:r>
    </w:p>
    <w:p w:rsidR="00B5346A" w:rsidRPr="007C3E13" w:rsidRDefault="00B5346A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  <w:b/>
          <w:bCs/>
        </w:rPr>
        <w:t>Felhalmozási kiadás nem támogatható</w:t>
      </w:r>
      <w:r w:rsidRPr="007C3E13">
        <w:rPr>
          <w:rFonts w:ascii="Cambria" w:hAnsi="Cambria" w:cs="Arial"/>
        </w:rPr>
        <w:t xml:space="preserve">. </w:t>
      </w:r>
    </w:p>
    <w:p w:rsidR="00B5346A" w:rsidRPr="007C3E13" w:rsidRDefault="00B5346A" w:rsidP="00610B0B">
      <w:pPr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  <w:b/>
          <w:bCs/>
        </w:rPr>
        <w:t xml:space="preserve">A támogatás nagy értékű tárgyi eszköz, használt eszköz, gépjármű, szeszesital, dohányáru vásárlására, illetve pénzbeli jutalom, késedelmi pótlék, kötbér, büntetések, pótdíjak költségeire nem fordítható. </w:t>
      </w:r>
    </w:p>
    <w:p w:rsidR="00B5346A" w:rsidRDefault="00B5346A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B5346A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  <w:b/>
          <w:u w:val="single"/>
        </w:rPr>
      </w:pPr>
      <w:r w:rsidRPr="00B5346A">
        <w:rPr>
          <w:rFonts w:ascii="Cambria" w:hAnsi="Cambria" w:cs="Arial"/>
          <w:b/>
          <w:u w:val="single"/>
        </w:rPr>
        <w:t>El nem számolható költségek</w:t>
      </w:r>
      <w:r w:rsidR="00B5346A" w:rsidRPr="00B5346A">
        <w:rPr>
          <w:rFonts w:ascii="Cambria" w:hAnsi="Cambria" w:cs="Arial"/>
          <w:b/>
          <w:u w:val="single"/>
        </w:rPr>
        <w:t>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Fő szabály szerint nem számolható el:</w:t>
      </w:r>
    </w:p>
    <w:p w:rsidR="007C3E13" w:rsidRPr="007C3E13" w:rsidRDefault="007C3E13" w:rsidP="00610B0B">
      <w:pPr>
        <w:tabs>
          <w:tab w:val="num" w:pos="1764"/>
        </w:tabs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 xml:space="preserve"> </w:t>
      </w:r>
    </w:p>
    <w:p w:rsidR="007C3E13" w:rsidRPr="007C3E13" w:rsidRDefault="003F20E0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alkohol- és </w:t>
      </w:r>
      <w:r w:rsidR="007C3E13" w:rsidRPr="007C3E13">
        <w:rPr>
          <w:rFonts w:ascii="Cambria" w:hAnsi="Cambria" w:cs="Arial"/>
        </w:rPr>
        <w:t xml:space="preserve">dohányáru, </w:t>
      </w:r>
    </w:p>
    <w:p w:rsidR="007C3E13" w:rsidRDefault="007C3E13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pénzbeli jutalom,</w:t>
      </w:r>
    </w:p>
    <w:p w:rsidR="003F20E0" w:rsidRPr="007C3E13" w:rsidRDefault="003F20E0" w:rsidP="003F20E0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 munkavállaló részére biztosított természetbeni hozzájárulások (pl.: a munkába járás költségtérítése),</w:t>
      </w:r>
    </w:p>
    <w:p w:rsidR="007C3E13" w:rsidRPr="007C3E13" w:rsidRDefault="007C3E13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késedelmi pótlék, kötbér,</w:t>
      </w:r>
    </w:p>
    <w:p w:rsidR="007C3E13" w:rsidRPr="007C3E13" w:rsidRDefault="007C3E13" w:rsidP="00610B0B">
      <w:pPr>
        <w:numPr>
          <w:ilvl w:val="0"/>
          <w:numId w:val="2"/>
        </w:numPr>
        <w:spacing w:before="120" w:after="120" w:line="240" w:lineRule="auto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büntetések, pótdíjak költségei</w:t>
      </w:r>
      <w:r w:rsidR="003F20E0">
        <w:rPr>
          <w:rFonts w:ascii="Cambria" w:hAnsi="Cambria" w:cs="Arial"/>
        </w:rPr>
        <w:t>,</w:t>
      </w:r>
    </w:p>
    <w:p w:rsidR="007C3E13" w:rsidRPr="007C3E13" w:rsidRDefault="007C3E13" w:rsidP="00610B0B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nagy értékű tárgyi eszköz (</w:t>
      </w:r>
      <w:r w:rsidRPr="007C3E13">
        <w:rPr>
          <w:rFonts w:ascii="Cambria" w:hAnsi="Cambria" w:cs="Arial"/>
          <w:i/>
          <w:iCs/>
        </w:rPr>
        <w:t>100.000 Ft feletti eszköz)</w:t>
      </w:r>
      <w:r w:rsidR="006C028D" w:rsidRPr="006C028D">
        <w:rPr>
          <w:rFonts w:ascii="Cambria" w:hAnsi="Cambria" w:cs="Arial"/>
          <w:iCs/>
        </w:rPr>
        <w:t>,</w:t>
      </w:r>
    </w:p>
    <w:p w:rsidR="007C3E13" w:rsidRPr="007C3E13" w:rsidRDefault="007C3E13" w:rsidP="00610B0B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gépjármű-vásárlás,</w:t>
      </w:r>
    </w:p>
    <w:p w:rsidR="007C3E13" w:rsidRPr="007C3E13" w:rsidRDefault="007C3E13" w:rsidP="00610B0B">
      <w:pPr>
        <w:pStyle w:val="Listaszerbekezds"/>
        <w:numPr>
          <w:ilvl w:val="0"/>
          <w:numId w:val="2"/>
        </w:numPr>
        <w:spacing w:before="120" w:after="120"/>
        <w:jc w:val="both"/>
        <w:rPr>
          <w:rFonts w:ascii="Cambria" w:hAnsi="Cambria" w:cs="Arial"/>
        </w:rPr>
      </w:pPr>
      <w:r w:rsidRPr="007C3E13">
        <w:rPr>
          <w:rFonts w:ascii="Cambria" w:hAnsi="Cambria" w:cs="Arial"/>
        </w:rPr>
        <w:t>használteszköz</w:t>
      </w:r>
      <w:r w:rsidR="00A930B3">
        <w:rPr>
          <w:rFonts w:ascii="Cambria" w:hAnsi="Cambria" w:cs="Arial"/>
        </w:rPr>
        <w:t xml:space="preserve"> </w:t>
      </w:r>
      <w:r w:rsidR="003F20E0">
        <w:rPr>
          <w:rFonts w:ascii="Cambria" w:hAnsi="Cambria" w:cs="Arial"/>
        </w:rPr>
        <w:t>vásárlás</w:t>
      </w:r>
      <w:r w:rsidRPr="007C3E13">
        <w:rPr>
          <w:rFonts w:ascii="Cambria" w:hAnsi="Cambria" w:cs="Arial"/>
        </w:rPr>
        <w:t>.</w:t>
      </w: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 w:cs="Arial"/>
          <w:b/>
        </w:rPr>
      </w:pPr>
    </w:p>
    <w:p w:rsidR="007C3E13" w:rsidRPr="007C3E13" w:rsidRDefault="007C3E13" w:rsidP="00610B0B">
      <w:pPr>
        <w:spacing w:before="120" w:after="120" w:line="240" w:lineRule="auto"/>
        <w:jc w:val="both"/>
        <w:rPr>
          <w:rFonts w:ascii="Cambria" w:hAnsi="Cambria"/>
        </w:rPr>
      </w:pPr>
    </w:p>
    <w:sectPr w:rsidR="007C3E13" w:rsidRPr="007C3E13" w:rsidSect="001D24F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FD" w:rsidRDefault="002029FD" w:rsidP="001D24F4">
      <w:pPr>
        <w:spacing w:after="0" w:line="240" w:lineRule="auto"/>
      </w:pPr>
      <w:r>
        <w:separator/>
      </w:r>
    </w:p>
  </w:endnote>
  <w:endnote w:type="continuationSeparator" w:id="1">
    <w:p w:rsidR="002029FD" w:rsidRDefault="002029FD" w:rsidP="001D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Pr="001D24F4" w:rsidRDefault="00F75158">
    <w:pPr>
      <w:pStyle w:val="llb"/>
      <w:jc w:val="center"/>
      <w:rPr>
        <w:rFonts w:ascii="Cambria" w:hAnsi="Cambria"/>
        <w:sz w:val="20"/>
        <w:szCs w:val="20"/>
      </w:rPr>
    </w:pPr>
    <w:r w:rsidRPr="001D24F4">
      <w:rPr>
        <w:rFonts w:ascii="Cambria" w:hAnsi="Cambria"/>
        <w:sz w:val="20"/>
        <w:szCs w:val="20"/>
      </w:rPr>
      <w:fldChar w:fldCharType="begin"/>
    </w:r>
    <w:r w:rsidR="001D24F4" w:rsidRPr="001D24F4">
      <w:rPr>
        <w:rFonts w:ascii="Cambria" w:hAnsi="Cambria"/>
        <w:sz w:val="20"/>
        <w:szCs w:val="20"/>
      </w:rPr>
      <w:instrText xml:space="preserve"> PAGE   \* MERGEFORMAT </w:instrText>
    </w:r>
    <w:r w:rsidRPr="001D24F4">
      <w:rPr>
        <w:rFonts w:ascii="Cambria" w:hAnsi="Cambria"/>
        <w:sz w:val="20"/>
        <w:szCs w:val="20"/>
      </w:rPr>
      <w:fldChar w:fldCharType="separate"/>
    </w:r>
    <w:r w:rsidR="001435E3">
      <w:rPr>
        <w:rFonts w:ascii="Cambria" w:hAnsi="Cambria"/>
        <w:noProof/>
        <w:sz w:val="20"/>
        <w:szCs w:val="20"/>
      </w:rPr>
      <w:t>1</w:t>
    </w:r>
    <w:r w:rsidRPr="001D24F4">
      <w:rPr>
        <w:rFonts w:ascii="Cambria" w:hAnsi="Cambria"/>
        <w:sz w:val="20"/>
        <w:szCs w:val="20"/>
      </w:rPr>
      <w:fldChar w:fldCharType="end"/>
    </w:r>
  </w:p>
  <w:p w:rsidR="001D24F4" w:rsidRDefault="001D24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FD" w:rsidRDefault="002029FD" w:rsidP="001D24F4">
      <w:pPr>
        <w:spacing w:after="0" w:line="240" w:lineRule="auto"/>
      </w:pPr>
      <w:r>
        <w:separator/>
      </w:r>
    </w:p>
  </w:footnote>
  <w:footnote w:type="continuationSeparator" w:id="1">
    <w:p w:rsidR="002029FD" w:rsidRDefault="002029FD" w:rsidP="001D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D1B"/>
    <w:multiLevelType w:val="hybridMultilevel"/>
    <w:tmpl w:val="D3FE325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BEB6A27"/>
    <w:multiLevelType w:val="hybridMultilevel"/>
    <w:tmpl w:val="5C42ED94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461B3"/>
    <w:multiLevelType w:val="hybridMultilevel"/>
    <w:tmpl w:val="B07CF78E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46222"/>
    <w:multiLevelType w:val="hybridMultilevel"/>
    <w:tmpl w:val="139E0E28"/>
    <w:lvl w:ilvl="0" w:tplc="299467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C23CE"/>
    <w:multiLevelType w:val="hybridMultilevel"/>
    <w:tmpl w:val="C3344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E13"/>
    <w:rsid w:val="001435E3"/>
    <w:rsid w:val="001D24F4"/>
    <w:rsid w:val="002029FD"/>
    <w:rsid w:val="002332C0"/>
    <w:rsid w:val="0027220C"/>
    <w:rsid w:val="002C4877"/>
    <w:rsid w:val="003F20E0"/>
    <w:rsid w:val="00400F5B"/>
    <w:rsid w:val="004446D8"/>
    <w:rsid w:val="00453C72"/>
    <w:rsid w:val="00610B0B"/>
    <w:rsid w:val="006A7427"/>
    <w:rsid w:val="006C028D"/>
    <w:rsid w:val="006C4703"/>
    <w:rsid w:val="0078013D"/>
    <w:rsid w:val="00787793"/>
    <w:rsid w:val="00796710"/>
    <w:rsid w:val="007C3E13"/>
    <w:rsid w:val="0082474C"/>
    <w:rsid w:val="00846D8B"/>
    <w:rsid w:val="00854EC7"/>
    <w:rsid w:val="009344C6"/>
    <w:rsid w:val="0093563E"/>
    <w:rsid w:val="009B3D59"/>
    <w:rsid w:val="009D4F76"/>
    <w:rsid w:val="00A33256"/>
    <w:rsid w:val="00A930B3"/>
    <w:rsid w:val="00AD68DB"/>
    <w:rsid w:val="00B5346A"/>
    <w:rsid w:val="00BA7E3F"/>
    <w:rsid w:val="00C66C81"/>
    <w:rsid w:val="00CB4466"/>
    <w:rsid w:val="00CD1F2B"/>
    <w:rsid w:val="00CF1E48"/>
    <w:rsid w:val="00D01892"/>
    <w:rsid w:val="00E02586"/>
    <w:rsid w:val="00E72BC1"/>
    <w:rsid w:val="00EB6A6F"/>
    <w:rsid w:val="00F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25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C3E13"/>
    <w:pPr>
      <w:keepNext/>
      <w:spacing w:after="0" w:line="240" w:lineRule="auto"/>
      <w:jc w:val="both"/>
      <w:outlineLvl w:val="0"/>
    </w:pPr>
    <w:rPr>
      <w:rFonts w:ascii="Garamond" w:eastAsia="Times New Roman" w:hAnsi="Garamond" w:cs="Arial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3E13"/>
    <w:pPr>
      <w:spacing w:after="0" w:line="240" w:lineRule="auto"/>
      <w:ind w:left="720"/>
    </w:pPr>
    <w:rPr>
      <w:lang w:eastAsia="hu-HU"/>
    </w:rPr>
  </w:style>
  <w:style w:type="character" w:customStyle="1" w:styleId="Cmsor1Char">
    <w:name w:val="Címsor 1 Char"/>
    <w:basedOn w:val="Bekezdsalapbettpusa"/>
    <w:link w:val="Cmsor1"/>
    <w:rsid w:val="007C3E13"/>
    <w:rPr>
      <w:rFonts w:ascii="Garamond" w:eastAsia="Times New Roman" w:hAnsi="Garamond" w:cs="Arial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D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D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24F4"/>
  </w:style>
  <w:style w:type="paragraph" w:styleId="llb">
    <w:name w:val="footer"/>
    <w:basedOn w:val="Norml"/>
    <w:link w:val="llbChar"/>
    <w:uiPriority w:val="99"/>
    <w:unhideWhenUsed/>
    <w:rsid w:val="001D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11756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2013-06-11T13:32:00Z</dcterms:created>
  <dcterms:modified xsi:type="dcterms:W3CDTF">2013-06-11T13:32:00Z</dcterms:modified>
</cp:coreProperties>
</file>