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9E503" w14:textId="7B3FF5CE" w:rsidR="00401E9F" w:rsidRPr="002D5166" w:rsidRDefault="00401E9F" w:rsidP="00401E9F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2D5166">
        <w:rPr>
          <w:rFonts w:ascii="Verdana" w:hAnsi="Verdana" w:cstheme="minorHAnsi"/>
          <w:b/>
          <w:bCs/>
          <w:sz w:val="20"/>
          <w:szCs w:val="20"/>
        </w:rPr>
        <w:t xml:space="preserve">TÁJÉKOZTATÓ </w:t>
      </w:r>
    </w:p>
    <w:p w14:paraId="51C36FEB" w14:textId="77777777" w:rsidR="00401E9F" w:rsidRPr="002D5166" w:rsidRDefault="00401E9F" w:rsidP="00401E9F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proofErr w:type="gramStart"/>
      <w:r w:rsidRPr="002D5166">
        <w:rPr>
          <w:rFonts w:ascii="Verdana" w:hAnsi="Verdana" w:cstheme="minorHAnsi"/>
          <w:b/>
          <w:bCs/>
          <w:sz w:val="20"/>
          <w:szCs w:val="20"/>
        </w:rPr>
        <w:t>az</w:t>
      </w:r>
      <w:proofErr w:type="gramEnd"/>
      <w:r w:rsidRPr="002D5166">
        <w:rPr>
          <w:rFonts w:ascii="Verdana" w:hAnsi="Verdana" w:cstheme="minorHAnsi"/>
          <w:b/>
          <w:bCs/>
          <w:sz w:val="20"/>
          <w:szCs w:val="20"/>
        </w:rPr>
        <w:t xml:space="preserve"> uniós állami támogatási szabályoknak a Kedvezményezett részére nyújtandó támogatásra történő alkalmazhatóságáról</w:t>
      </w:r>
    </w:p>
    <w:p w14:paraId="33A9B418" w14:textId="77777777" w:rsidR="0074714E" w:rsidRPr="002D5166" w:rsidRDefault="0074714E" w:rsidP="00557433">
      <w:pPr>
        <w:jc w:val="center"/>
        <w:rPr>
          <w:rFonts w:ascii="Verdana" w:hAnsi="Verdana" w:cstheme="minorHAnsi"/>
          <w:sz w:val="20"/>
          <w:szCs w:val="20"/>
        </w:rPr>
      </w:pPr>
    </w:p>
    <w:p w14:paraId="33A9B419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Az </w:t>
      </w:r>
      <w:r w:rsidR="00FC312F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Európai Unió 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m</w:t>
      </w:r>
      <w:r w:rsidR="00FC312F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űködéséről szóló szerződés (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továbbiakban: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EUMSZ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107. cikke értelmében állami támogatásnak azok az intézkedések minősülnek, </w:t>
      </w:r>
      <w:r w:rsidR="00723A54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melyek esetében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:</w:t>
      </w:r>
    </w:p>
    <w:p w14:paraId="33A9B41A" w14:textId="77777777" w:rsidR="0074714E" w:rsidRPr="002D5166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1.  a kedvezményezett vállalkozásnak minősül (gazdasági tevékenység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et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vég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z),</w:t>
      </w:r>
    </w:p>
    <w:p w14:paraId="33A9B41B" w14:textId="77777777" w:rsidR="0074714E" w:rsidRPr="002D5166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2.  az intézkedés állami forrást nyújt vagy betudható az államnak,</w:t>
      </w:r>
    </w:p>
    <w:p w14:paraId="33A9B41C" w14:textId="77777777" w:rsidR="0074714E" w:rsidRPr="002D5166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3.  előnyt jelent az érintett 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vállalkozás(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ok) részére,</w:t>
      </w:r>
    </w:p>
    <w:p w14:paraId="33A9B41D" w14:textId="77777777" w:rsidR="0074714E" w:rsidRPr="002D5166" w:rsidRDefault="0074714E" w:rsidP="00557433">
      <w:pPr>
        <w:ind w:left="708" w:hanging="282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4. szelektív, azaz csak bizonyos vállalkozást, régiót vagy ágazatot részesít előnyben, valamint</w:t>
      </w:r>
    </w:p>
    <w:p w14:paraId="33A9B41E" w14:textId="77777777" w:rsidR="0074714E" w:rsidRPr="002D5166" w:rsidRDefault="0074714E" w:rsidP="00557433">
      <w:pPr>
        <w:ind w:left="709" w:hanging="283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5. torzít(hat)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ja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versenyt, vagy annak torzításával fenyeget, és befolyásol(hat)ja a tagállamok közötti kereskedelmet.</w:t>
      </w:r>
    </w:p>
    <w:p w14:paraId="33A9B41F" w14:textId="77777777" w:rsidR="0074714E" w:rsidRPr="002D5166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 </w:t>
      </w:r>
    </w:p>
    <w:p w14:paraId="33A9B420" w14:textId="77777777" w:rsidR="00D60716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fenti feltételeknek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támogatandó </w:t>
      </w:r>
      <w:proofErr w:type="gramStart"/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tevékenység(</w:t>
      </w:r>
      <w:proofErr w:type="gramEnd"/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 tekintetében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egyszerre kell teljesülniük ahhoz, hogy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támogatásra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uniós állami támogatási szabályokat alkalmazni kelljen.</w:t>
      </w:r>
    </w:p>
    <w:p w14:paraId="33A9B421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1F497D"/>
          <w:sz w:val="20"/>
          <w:szCs w:val="20"/>
          <w:lang w:eastAsia="hu-HU"/>
        </w:rPr>
        <w:t> </w:t>
      </w:r>
    </w:p>
    <w:p w14:paraId="33A9B422" w14:textId="77777777" w:rsidR="0074714E" w:rsidRPr="002D5166" w:rsidRDefault="00A25DFB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z Európai Bizottság joggyakorlata alapján vállalkozásnak minősül minden gazdasági tevékenységet végző személy, függetlenül jogi helyzetétől és </w:t>
      </w:r>
      <w:proofErr w:type="gram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finanszírozási</w:t>
      </w:r>
      <w:proofErr w:type="gram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formájától. Erre figyelemmel annak megítélésekor, hogy egy adott intézkedés az EUMSZ 107. cikk (1) bekezdés hatálya alá tartozó állami támogatásnak minősül-e, nem a végső kedvezményezettek szervezeti formáját, hanem az adott, </w:t>
      </w:r>
      <w:proofErr w:type="gram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finanszírozni</w:t>
      </w:r>
      <w:proofErr w:type="gram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kívánt tevékenységet kell vizsgálni.</w:t>
      </w:r>
    </w:p>
    <w:p w14:paraId="33A9B423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14:paraId="33A9B424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Támogató által nyújtandó támogatás vonatkozásában a fentiekben felsorolt fogalmi elemek közül a 2. és a 4. pontban meghatározott fogalmi elemek teljesülnek. Ezért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fenti fogalmi elemek közül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kizárólag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1. (gazdasági tevékenység),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3. (gazdasági előny megléte) és 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az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5. pont [tagállamok közötti kereskedelem érintettsége (helyi jelentőség)] 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szerinti fogalmi elemek teljesülését kell vizsgálni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</w:p>
    <w:p w14:paraId="33A9B425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1F497D"/>
          <w:sz w:val="20"/>
          <w:szCs w:val="20"/>
          <w:lang w:eastAsia="hu-HU"/>
        </w:rPr>
        <w:t> </w:t>
      </w:r>
    </w:p>
    <w:p w14:paraId="33A9B426" w14:textId="77777777" w:rsidR="0074714E" w:rsidRPr="002D5166" w:rsidRDefault="00060A73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1.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ab/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Gazdasági tevékenység</w:t>
      </w:r>
    </w:p>
    <w:p w14:paraId="33A9B427" w14:textId="77777777" w:rsidR="00060A73" w:rsidRPr="002D5166" w:rsidRDefault="00060A73" w:rsidP="00557433">
      <w:pPr>
        <w:jc w:val="both"/>
        <w:textAlignment w:val="baseline"/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</w:pPr>
    </w:p>
    <w:p w14:paraId="5F3B92EB" w14:textId="6F4F8650" w:rsidR="00732A17" w:rsidRPr="002D5166" w:rsidRDefault="008D7E86" w:rsidP="00E9413B">
      <w:pPr>
        <w:jc w:val="both"/>
        <w:textAlignment w:val="baseline"/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</w:pPr>
      <w:r w:rsidRPr="002D5166" w:rsidDel="008D7E8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 </w:t>
      </w:r>
      <w:r w:rsidRPr="002D516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 </w:t>
      </w:r>
      <w:proofErr w:type="gramStart"/>
      <w:r w:rsidRPr="002D516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Az Európai Unió működéséről szóló szerződés 107. cikkének (1) bekezdésében említett állami támogatás fogalmáról szóló bizottsági közlemény 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2016/C 262/01</w:t>
      </w:r>
      <w:r w:rsidR="00E9413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</w:t>
      </w:r>
      <w:r w:rsidR="00E9413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- 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továbbiakban: </w:t>
      </w:r>
      <w:r w:rsidR="0074714E"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Közlemény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  <w:r w:rsidR="00E9413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- </w:t>
      </w:r>
      <w:r w:rsidR="0074714E"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34. pontja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 értelmében a kultúrához és a kulturális örökség megőrzéséhez kapcsolódó fejlesztések megvalósítása, 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valamint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kultúrához és a kulturális örökség megőrzéséhez kapcsolódó 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események megszervezhetők nem kereskedelmi módon is, így e tevékenységek egyes esetekben </w:t>
      </w:r>
      <w:r w:rsidR="0074714E"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nem gazdasági jellegűek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  <w:proofErr w:type="gram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</w:p>
    <w:p w14:paraId="5063ACF7" w14:textId="77777777" w:rsidR="00732A17" w:rsidRPr="002D5166" w:rsidRDefault="00732A1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2A" w14:textId="0B803451" w:rsidR="00DD5855" w:rsidRPr="002D5166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Bizottság úgy véli, hogy a nagyközönség számára térítésmentesen hozzáférhető kulturális tevékenység vagy a kulturális örökség megőrzéséhez kapcsolódó tevékenység állami 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finanszírozása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tisztán társadalmi és kulturális célt szolgál, ami nem gazdasági jellegű. Hasonlóképpen az, hogy egy kulturális intézmény látogatóinak vagy a nagyközönség számára nyitott kulturális tevékenység vagy a kulturális örökség megőrzéséhez kapcsolódó tevékenység résztvevőinek pénzügyi hozzájárulást kellene fizetniük, amely a valódi költségeknek csupán egy töredékét (maximum 50%-át) fedezi, nem változtat az említett tevékenység nem gazdasági jellegén, mivel a nyújtott szolgáltatás 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nem tekinthető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valódi díjazásának.</w:t>
      </w:r>
    </w:p>
    <w:p w14:paraId="33A9B42B" w14:textId="77777777" w:rsidR="00DD5855" w:rsidRPr="002D5166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2C" w14:textId="77777777" w:rsidR="00DD5855" w:rsidRPr="002D5166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Közlemény alapján</w:t>
      </w:r>
      <w:r w:rsidR="008D7E8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ha a kulturális tevékenységből származó piaci bevétel (pl. jegyár</w:t>
      </w:r>
      <w:r w:rsidR="008D7E8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-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bevétel) nem haladja meg a kulturális tevékenység tényleges költségeinek a felét, a tevékenység nem minősül gazdasági tevékenységnek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 és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Kedvezményezettnek nyújtandó támogatásra 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nem kell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alkalmazni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uniós állami támogatási szabályokat. </w:t>
      </w:r>
    </w:p>
    <w:p w14:paraId="33A9B42D" w14:textId="77777777" w:rsidR="00DD5855" w:rsidRPr="002D5166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2E" w14:textId="77777777" w:rsidR="0074714E" w:rsidRPr="002D5166" w:rsidRDefault="008C7892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lastRenderedPageBreak/>
        <w:t>Kérjük, hogy amennyiben a támogat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tevékenység(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 látogatói által fizet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endő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díjból bevételük keletkezik, legyenek szívesek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dokumentálni, hogy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ezek a bevételek a támogat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tevékenység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(ek)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költségeinek m</w:t>
      </w:r>
      <w:r w:rsidR="00020FFD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ekkora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hányadát fedezik.</w:t>
      </w:r>
    </w:p>
    <w:p w14:paraId="33A9B42F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14:paraId="33A9B433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14:paraId="33A9B434" w14:textId="2C545B79" w:rsidR="0074714E" w:rsidRPr="002D5166" w:rsidRDefault="00732A1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  <w:r w:rsidR="000073A7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ab/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Tagállamok közötti kereskedelem érintettsége</w:t>
      </w:r>
    </w:p>
    <w:p w14:paraId="33A9B435" w14:textId="77777777" w:rsidR="000073A7" w:rsidRPr="002D5166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36" w14:textId="77777777" w:rsidR="0074714E" w:rsidRPr="002D5166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 </w:t>
      </w:r>
      <w:r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Közlemény 196. pontja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rögzíti a Bizottság azon joggyakorlatát, mely szerint a Bizottság az eset körülményeinek figyelembevételével megállapíthatja, hogy a </w:t>
      </w:r>
      <w:r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pusztán helyi jelentőségű, hatókörű intézkedések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nem érintik a tagállamok közötti kereskedelmet, és így nem minősülnek állami támogatásnak. A </w:t>
      </w:r>
      <w:r w:rsidRPr="002D5166">
        <w:rPr>
          <w:rFonts w:ascii="Verdana" w:eastAsia="Times New Roman" w:hAnsi="Verdana" w:cstheme="minorHAnsi"/>
          <w:sz w:val="20"/>
          <w:szCs w:val="20"/>
          <w:lang w:eastAsia="hu-HU"/>
        </w:rPr>
        <w:t>K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özleményben hivatkozott esetekben a Bizottság azért tett ilyen megállapítást, mert megbizonyosodott arról, hogy a kedvezményezett az adott tagállamon belüli korlátozott területen kínál árukat vagy szolgáltatásokat, és a Bizottság valószínűtlennek vélte, hogy e tevékenység más tagállamokból vonzana vásárlókat. Így a Bizottság értékelése szerint nem feltételezhető, hogy az intézkedésnek marginálisnál nagyobb hatása lenne a határon átnyúló beruházásokra és letelepedésekre.</w:t>
      </w:r>
    </w:p>
    <w:p w14:paraId="33A9B437" w14:textId="77777777" w:rsidR="000073A7" w:rsidRPr="002D5166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38" w14:textId="644D5233" w:rsidR="00A606CD" w:rsidRPr="002D5166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Közlemény alapján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Támogató által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támogatni kívánt </w:t>
      </w:r>
      <w:proofErr w:type="gram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gram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vonatkozásában akkor nem kell az uniós állami támogatási szabályokat alkalmazni, ha a támogatásban részesített tevékenység</w:t>
      </w:r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(ek)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más tagállamok piacaira és fogyasztóira legfeljebb marginális hatást gyakorol</w:t>
      </w:r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spellStart"/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nak</w:t>
      </w:r>
      <w:proofErr w:type="spellEnd"/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 tehát nem érinti</w:t>
      </w:r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(k)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tagállamok közti kereskedelmet.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Ezen feltétel akkor teljesül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ha a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</w:t>
      </w:r>
      <w:r w:rsidR="00825618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proofErr w:type="gram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</w:t>
      </w:r>
      <w:proofErr w:type="spell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ből</w:t>
      </w:r>
      <w:proofErr w:type="spell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megvalósuló szolgáltatásokat elsősorban magyar állampolgárok veszik igénybe (a külföldi látogatók száma marginális).</w:t>
      </w:r>
    </w:p>
    <w:p w14:paraId="05574AC5" w14:textId="77777777" w:rsidR="00A606CD" w:rsidRPr="002D5166" w:rsidRDefault="00A606CD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br w:type="page"/>
      </w:r>
    </w:p>
    <w:p w14:paraId="7F35F454" w14:textId="77777777" w:rsidR="00CC5B6C" w:rsidRPr="00C230C1" w:rsidRDefault="00CC5B6C" w:rsidP="00CC5B6C">
      <w:pPr>
        <w:jc w:val="center"/>
        <w:rPr>
          <w:rFonts w:ascii="Verdana" w:eastAsia="Times New Roman" w:hAnsi="Verdana" w:cstheme="minorHAnsi"/>
          <w:b/>
          <w:color w:val="000000"/>
          <w:lang w:eastAsia="hu-HU"/>
        </w:rPr>
      </w:pPr>
      <w:r w:rsidRPr="00C230C1">
        <w:rPr>
          <w:rFonts w:ascii="Verdana" w:eastAsia="Times New Roman" w:hAnsi="Verdana" w:cstheme="minorHAnsi"/>
          <w:b/>
          <w:color w:val="000000"/>
          <w:lang w:eastAsia="hu-HU"/>
        </w:rPr>
        <w:lastRenderedPageBreak/>
        <w:t>Nyilatkozat</w:t>
      </w:r>
    </w:p>
    <w:p w14:paraId="53EB47E8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04325FD5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</w:pPr>
      <w:proofErr w:type="gramStart"/>
      <w:r w:rsidRPr="002D5166">
        <w:rPr>
          <w:rFonts w:ascii="Verdana" w:hAnsi="Verdana" w:cstheme="minorHAnsi"/>
          <w:b/>
          <w:bCs/>
          <w:sz w:val="20"/>
          <w:szCs w:val="20"/>
        </w:rPr>
        <w:t>az</w:t>
      </w:r>
      <w:proofErr w:type="gramEnd"/>
      <w:r w:rsidRPr="002D5166">
        <w:rPr>
          <w:rFonts w:ascii="Verdana" w:hAnsi="Verdana" w:cstheme="minorHAnsi"/>
          <w:b/>
          <w:bCs/>
          <w:sz w:val="20"/>
          <w:szCs w:val="20"/>
        </w:rPr>
        <w:t xml:space="preserve"> uniós állami támogatási szabályoknak a Kedvezményezett részére nyújtandó támogatásra történő alkalmazha</w:t>
      </w:r>
      <w:bookmarkStart w:id="0" w:name="_GoBack"/>
      <w:bookmarkEnd w:id="0"/>
      <w:r w:rsidRPr="002D5166">
        <w:rPr>
          <w:rFonts w:ascii="Verdana" w:hAnsi="Verdana" w:cstheme="minorHAnsi"/>
          <w:b/>
          <w:bCs/>
          <w:sz w:val="20"/>
          <w:szCs w:val="20"/>
        </w:rPr>
        <w:t>tóságáról</w:t>
      </w:r>
    </w:p>
    <w:p w14:paraId="1B932BF9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780AAEC5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4CDFA810" w14:textId="77777777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B3F4840" w14:textId="431F3D37" w:rsidR="00CC5B6C" w:rsidRPr="002D5166" w:rsidRDefault="00CC5B6C" w:rsidP="00CC5B6C">
      <w:pPr>
        <w:jc w:val="both"/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</w:pP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Alulírott …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………………………………… [pályázó képviseletére jogosult] a ………………………………………………………. [pályázó neve] képviseletében eljárva a jelen tájékoztatót figyelmesen elolvastam és megértettem. A jelen tájékoztatóban foglaltak alapján kijelentem, hogy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 Támogató által támogatandó, általam megvalósítandó tevékenység tekintetében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Pr="002D516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az Európai Unió működéséről szóló szerződés 107. cikkének (1) bekezdésében említett állami támogatás fogalmáról szóló bizottsági közlemény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(2016/C 262/01) - a továbbiakban: </w:t>
      </w:r>
      <w:r w:rsidRPr="002D5166">
        <w:rPr>
          <w:rFonts w:ascii="Verdana" w:eastAsia="Times New Roman" w:hAnsi="Verdana" w:cstheme="minorHAnsi"/>
          <w:bCs/>
          <w:color w:val="000000"/>
          <w:sz w:val="20"/>
          <w:szCs w:val="20"/>
          <w:lang w:eastAsia="hu-HU"/>
        </w:rPr>
        <w:t>Közlemény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 - </w:t>
      </w:r>
      <w:r w:rsidRPr="002D5166">
        <w:rPr>
          <w:rFonts w:ascii="Verdana" w:eastAsia="Times New Roman" w:hAnsi="Verdana" w:cstheme="minorHAnsi"/>
          <w:bCs/>
          <w:color w:val="000000"/>
          <w:sz w:val="20"/>
          <w:szCs w:val="20"/>
          <w:lang w:eastAsia="hu-HU"/>
        </w:rPr>
        <w:t xml:space="preserve">34. és 196. pontjában meghatározott,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az alábbiakban felsorolt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egy vagy több feltétel teljesül</w:t>
      </w:r>
      <w:r w:rsidR="00DC0EC9"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 xml:space="preserve"> (a kívánt rész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 xml:space="preserve"> </w:t>
      </w:r>
      <w:r w:rsidR="00350DAD"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beikszelendő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):</w:t>
      </w:r>
      <w:r w:rsidR="005F295A" w:rsidRPr="002D5166">
        <w:rPr>
          <w:rStyle w:val="Lbjegyzet-hivatkozs"/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footnoteReference w:id="1"/>
      </w:r>
    </w:p>
    <w:p w14:paraId="05C3A24F" w14:textId="77777777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D36691F" w14:textId="63B51434" w:rsidR="00CC5B6C" w:rsidRPr="002D5166" w:rsidRDefault="00AF42A9" w:rsidP="00DC0EC9">
      <w:pPr>
        <w:pStyle w:val="Listaszerbekezds"/>
        <w:numPr>
          <w:ilvl w:val="0"/>
          <w:numId w:val="3"/>
        </w:num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a)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támogatandó tevékenység nem minősül gazdasági tevékenységnek,</w:t>
      </w:r>
      <w:r w:rsidR="00CC5B6C" w:rsidRPr="002D5166">
        <w:rPr>
          <w:rFonts w:ascii="Verdana" w:eastAsia="Calibri" w:hAnsi="Verdana" w:cs="Times New Roman"/>
          <w:sz w:val="20"/>
          <w:szCs w:val="20"/>
          <w:lang w:eastAsia="hu-HU"/>
        </w:rPr>
        <w:t xml:space="preserve"> az általam benyújtott pályázatba foglalt tevékenységek kapcsán </w:t>
      </w:r>
      <w:r w:rsidR="00CC5B6C" w:rsidRPr="002D5166">
        <w:rPr>
          <w:rFonts w:ascii="Verdana" w:hAnsi="Verdana"/>
          <w:sz w:val="20"/>
          <w:szCs w:val="20"/>
        </w:rPr>
        <w:t>piaci bevételeim nem érik el működési költségek legalább felét,</w:t>
      </w:r>
    </w:p>
    <w:p w14:paraId="6B6B9B7B" w14:textId="435D6F1F" w:rsidR="00CC5B6C" w:rsidRPr="002D5166" w:rsidRDefault="00AF42A9" w:rsidP="00DC0EC9">
      <w:pPr>
        <w:pStyle w:val="Listaszerbekezds"/>
        <w:numPr>
          <w:ilvl w:val="0"/>
          <w:numId w:val="3"/>
        </w:num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b)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támogatandó tevékenységből megvalósuló szolgáltatásokat elsősorban magyar állampolgárok fogják igénybe venni (és a külföldi látogatók száma előre láthatóan marginális lesz).</w:t>
      </w:r>
    </w:p>
    <w:p w14:paraId="1A38B9FE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0D4405F1" w14:textId="5B97426D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Amennyiben a fentiekben felsorolt egy vagy több feltétel a támogatandó tevékenység vonatkozásában teljesül, kötelezettséget vállalok arra, hogy a feltétel tel</w:t>
      </w:r>
      <w:r w:rsidR="00350DAD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j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esülését alátámasztó tényeket, körülményeket és bizonyítékokat az elkészítendő szakmai beszámolóban részletesen bemutatom.</w:t>
      </w:r>
    </w:p>
    <w:p w14:paraId="05A498AA" w14:textId="77777777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1087C3CD" w14:textId="0DC97C8E" w:rsidR="0094298E" w:rsidRPr="002D5166" w:rsidRDefault="0094298E" w:rsidP="0094298E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Tudomásul veszem, hogy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amennyiben a fentiekben felsorolt egyik feltétel sem teljesül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,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Szerződés 107. és 108. cikke alkalmazásában bizonyos támogatási 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kategóriáknak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belső piaccal összeegyeztethetővé nyilvánításáról szóló, 2014. június 17-i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651/2014/EU bizottsági rendelet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(HL L 187., 2014.6.26., 1. o.)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53. cikke szerinti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a kultúrát és a kulturális örökség megőrzését előmozdító támogatásként a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támogatás nyomtatott vagy elektronikus formában közzétett sajtótermék vagy magazin kiadására nem vehető igénybe, az általam igénybe vett támogatást az államháztartásról szóló 2011. évi CXCV. törvény 53/</w:t>
      </w:r>
      <w:proofErr w:type="gramStart"/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</w:t>
      </w:r>
      <w:proofErr w:type="gramEnd"/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. § (2) bekezdése alapján a jogosulatlan igénybevételre vonatkozó szabályok szerint visszafizetem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</w:p>
    <w:p w14:paraId="436F413A" w14:textId="1CF61A8F" w:rsidR="0094298E" w:rsidRPr="002D5166" w:rsidRDefault="0094298E" w:rsidP="0094298E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651/2014/EU bizottsági rendelet </w:t>
      </w:r>
      <w:r w:rsidR="002859B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53.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cikk (</w:t>
      </w:r>
      <w:r w:rsidR="002859B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10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 bekezdéséne</w:t>
      </w:r>
      <w:r w:rsidR="002859B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k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értelmében </w:t>
      </w:r>
      <w:r w:rsidR="002859B6" w:rsidRPr="002D5166">
        <w:rPr>
          <w:rFonts w:ascii="Verdana" w:hAnsi="Verdana"/>
          <w:sz w:val="20"/>
          <w:szCs w:val="20"/>
        </w:rPr>
        <w:t>nem ítélhető kultúrát és a kulturális örökség megőrzését előmozdító támogatás nyomtatott vagy elektronikus formában közzétett sajtótermék és magazin kiadására.</w:t>
      </w:r>
      <w:r w:rsidR="002859B6" w:rsidRPr="002D5166" w:rsidDel="002859B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5F295A" w:rsidRPr="002D5166">
        <w:rPr>
          <w:rStyle w:val="Lbjegyzet-hivatkozs"/>
          <w:rFonts w:ascii="Verdana" w:eastAsia="Times New Roman" w:hAnsi="Verdana" w:cstheme="minorHAnsi"/>
          <w:color w:val="000000"/>
          <w:sz w:val="20"/>
          <w:szCs w:val="20"/>
          <w:lang w:eastAsia="hu-HU"/>
        </w:rPr>
        <w:footnoteReference w:id="2"/>
      </w:r>
    </w:p>
    <w:p w14:paraId="7D8E3B09" w14:textId="77777777" w:rsidR="00CC5B6C" w:rsidRPr="002D5166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547BB464" w14:textId="77777777" w:rsidR="00CC5B6C" w:rsidRPr="002D5166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Kelt: </w:t>
      </w:r>
    </w:p>
    <w:p w14:paraId="28C43E5D" w14:textId="77777777" w:rsidR="00CC5B6C" w:rsidRPr="002D5166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0B994E0E" w14:textId="77777777" w:rsidR="00CC5B6C" w:rsidRPr="002D5166" w:rsidRDefault="00CC5B6C" w:rsidP="00CC5B6C">
      <w:pPr>
        <w:ind w:left="4536"/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............................................</w:t>
      </w:r>
    </w:p>
    <w:p w14:paraId="13542184" w14:textId="77777777" w:rsidR="00CC5B6C" w:rsidRPr="002D5166" w:rsidRDefault="00CC5B6C" w:rsidP="00CC5B6C">
      <w:pPr>
        <w:ind w:left="4536"/>
        <w:jc w:val="center"/>
        <w:rPr>
          <w:rFonts w:ascii="Verdana" w:hAnsi="Verdana"/>
          <w:sz w:val="20"/>
          <w:szCs w:val="20"/>
        </w:rPr>
      </w:pPr>
      <w:proofErr w:type="gramStart"/>
      <w:r w:rsidRPr="002D5166">
        <w:rPr>
          <w:rFonts w:ascii="Verdana" w:hAnsi="Verdana"/>
          <w:sz w:val="20"/>
          <w:szCs w:val="20"/>
        </w:rPr>
        <w:t>pályázó</w:t>
      </w:r>
      <w:proofErr w:type="gramEnd"/>
      <w:r w:rsidRPr="002D5166">
        <w:rPr>
          <w:rFonts w:ascii="Verdana" w:hAnsi="Verdana"/>
          <w:sz w:val="20"/>
          <w:szCs w:val="20"/>
        </w:rPr>
        <w:t xml:space="preserve"> képviselője</w:t>
      </w:r>
    </w:p>
    <w:p w14:paraId="1FA45AA3" w14:textId="77777777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sectPr w:rsidR="00CC5B6C" w:rsidRPr="002D5166" w:rsidSect="00944A8F">
      <w:head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604B6" w14:textId="77777777" w:rsidR="003C5D6B" w:rsidRDefault="003C5D6B" w:rsidP="00374C65">
      <w:r>
        <w:separator/>
      </w:r>
    </w:p>
  </w:endnote>
  <w:endnote w:type="continuationSeparator" w:id="0">
    <w:p w14:paraId="42A48F4A" w14:textId="77777777" w:rsidR="003C5D6B" w:rsidRDefault="003C5D6B" w:rsidP="0037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30164" w14:textId="77777777" w:rsidR="003C5D6B" w:rsidRDefault="003C5D6B" w:rsidP="00374C65">
      <w:r>
        <w:separator/>
      </w:r>
    </w:p>
  </w:footnote>
  <w:footnote w:type="continuationSeparator" w:id="0">
    <w:p w14:paraId="3D983B1F" w14:textId="77777777" w:rsidR="003C5D6B" w:rsidRDefault="003C5D6B" w:rsidP="00374C65">
      <w:r>
        <w:continuationSeparator/>
      </w:r>
    </w:p>
  </w:footnote>
  <w:footnote w:id="1">
    <w:p w14:paraId="207C337C" w14:textId="3E7693F7" w:rsidR="005F295A" w:rsidRPr="002D5166" w:rsidRDefault="005F295A">
      <w:pPr>
        <w:pStyle w:val="Lbjegyzetszveg"/>
        <w:rPr>
          <w:rFonts w:ascii="Verdana" w:hAnsi="Verdana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2D5166">
        <w:rPr>
          <w:rFonts w:ascii="Verdana" w:hAnsi="Verdana"/>
          <w:sz w:val="16"/>
          <w:szCs w:val="16"/>
        </w:rPr>
        <w:t>Amennyiben Ön</w:t>
      </w:r>
      <w:r w:rsidRPr="002D5166">
        <w:rPr>
          <w:rFonts w:ascii="Verdana" w:hAnsi="Verdana"/>
          <w:sz w:val="16"/>
          <w:szCs w:val="16"/>
        </w:rPr>
        <w:t xml:space="preserve"> a</w:t>
      </w:r>
      <w:r w:rsidRPr="002D5166">
        <w:rPr>
          <w:rFonts w:ascii="Verdana" w:hAnsi="Verdana"/>
          <w:sz w:val="16"/>
          <w:szCs w:val="16"/>
        </w:rPr>
        <w:t xml:space="preserve"> költségvetésében </w:t>
      </w:r>
      <w:r w:rsidRPr="002D5166">
        <w:rPr>
          <w:rFonts w:ascii="Verdana" w:hAnsi="Verdana"/>
          <w:b/>
          <w:sz w:val="16"/>
          <w:szCs w:val="16"/>
        </w:rPr>
        <w:t>nem jelölt meg piaci bevételt, illetve az a támogatott tevékenység kapcsán a piaci bevétele a  költségek 50%-</w:t>
      </w:r>
      <w:proofErr w:type="gramStart"/>
      <w:r w:rsidRPr="002D5166">
        <w:rPr>
          <w:rFonts w:ascii="Verdana" w:hAnsi="Verdana"/>
          <w:b/>
          <w:sz w:val="16"/>
          <w:szCs w:val="16"/>
        </w:rPr>
        <w:t>a</w:t>
      </w:r>
      <w:proofErr w:type="gramEnd"/>
      <w:r w:rsidRPr="002D5166">
        <w:rPr>
          <w:rFonts w:ascii="Verdana" w:hAnsi="Verdana"/>
          <w:b/>
          <w:sz w:val="16"/>
          <w:szCs w:val="16"/>
        </w:rPr>
        <w:t xml:space="preserve"> alatti</w:t>
      </w:r>
      <w:r w:rsidRPr="002D5166">
        <w:rPr>
          <w:rFonts w:ascii="Verdana" w:hAnsi="Verdana"/>
          <w:sz w:val="16"/>
          <w:szCs w:val="16"/>
        </w:rPr>
        <w:t xml:space="preserve"> </w:t>
      </w:r>
      <w:r w:rsidRPr="002D5166">
        <w:rPr>
          <w:rFonts w:ascii="Verdana" w:hAnsi="Verdana"/>
          <w:sz w:val="16"/>
          <w:szCs w:val="16"/>
        </w:rPr>
        <w:t xml:space="preserve">az </w:t>
      </w:r>
      <w:r w:rsidRPr="002D5166">
        <w:rPr>
          <w:rFonts w:ascii="Verdana" w:hAnsi="Verdana"/>
          <w:b/>
          <w:sz w:val="16"/>
          <w:szCs w:val="16"/>
        </w:rPr>
        <w:t>a</w:t>
      </w:r>
      <w:r w:rsidRPr="002D5166">
        <w:rPr>
          <w:rFonts w:ascii="Verdana" w:hAnsi="Verdana"/>
          <w:b/>
          <w:sz w:val="16"/>
          <w:szCs w:val="16"/>
        </w:rPr>
        <w:t>)</w:t>
      </w:r>
      <w:r w:rsidR="007B4C01" w:rsidRPr="002D5166">
        <w:rPr>
          <w:rFonts w:ascii="Verdana" w:hAnsi="Verdana"/>
          <w:b/>
          <w:sz w:val="16"/>
          <w:szCs w:val="16"/>
        </w:rPr>
        <w:t xml:space="preserve"> pontot</w:t>
      </w:r>
      <w:r w:rsidRPr="002D5166">
        <w:rPr>
          <w:rFonts w:ascii="Verdana" w:hAnsi="Verdana"/>
          <w:b/>
          <w:sz w:val="16"/>
          <w:szCs w:val="16"/>
        </w:rPr>
        <w:t xml:space="preserve"> jelölje meg</w:t>
      </w:r>
      <w:r w:rsidRPr="002D5166">
        <w:rPr>
          <w:rFonts w:ascii="Verdana" w:hAnsi="Verdana"/>
          <w:b/>
          <w:sz w:val="16"/>
          <w:szCs w:val="16"/>
        </w:rPr>
        <w:t>, amennyiben</w:t>
      </w:r>
      <w:r w:rsidRPr="002D5166">
        <w:rPr>
          <w:rFonts w:ascii="Verdana" w:hAnsi="Verdana"/>
          <w:sz w:val="16"/>
          <w:szCs w:val="16"/>
        </w:rPr>
        <w:t xml:space="preserve"> </w:t>
      </w:r>
      <w:r w:rsidRPr="002D5166">
        <w:rPr>
          <w:rFonts w:ascii="Verdana" w:hAnsi="Verdana"/>
          <w:sz w:val="16"/>
          <w:szCs w:val="16"/>
        </w:rPr>
        <w:t xml:space="preserve">a támogatott tevékenységet </w:t>
      </w:r>
      <w:r w:rsidRPr="002D5166">
        <w:rPr>
          <w:rFonts w:ascii="Verdana" w:hAnsi="Verdana"/>
          <w:b/>
          <w:sz w:val="16"/>
          <w:szCs w:val="16"/>
        </w:rPr>
        <w:t xml:space="preserve">Magyarország területén, </w:t>
      </w:r>
      <w:r w:rsidRPr="002D5166">
        <w:rPr>
          <w:rFonts w:ascii="Verdana" w:hAnsi="Verdana"/>
          <w:b/>
          <w:sz w:val="16"/>
          <w:szCs w:val="16"/>
        </w:rPr>
        <w:t xml:space="preserve">elsősorban </w:t>
      </w:r>
      <w:r w:rsidRPr="002D5166">
        <w:rPr>
          <w:rFonts w:ascii="Verdana" w:hAnsi="Verdana"/>
          <w:b/>
          <w:sz w:val="16"/>
          <w:szCs w:val="16"/>
        </w:rPr>
        <w:t>magyar állampolgárok részvételével</w:t>
      </w:r>
      <w:r w:rsidRPr="002D5166">
        <w:rPr>
          <w:rFonts w:ascii="Verdana" w:hAnsi="Verdana"/>
          <w:sz w:val="16"/>
          <w:szCs w:val="16"/>
        </w:rPr>
        <w:t xml:space="preserve"> valósítja meg </w:t>
      </w:r>
      <w:r w:rsidRPr="002D5166">
        <w:rPr>
          <w:rFonts w:ascii="Verdana" w:hAnsi="Verdana"/>
          <w:b/>
          <w:sz w:val="16"/>
          <w:szCs w:val="16"/>
        </w:rPr>
        <w:t xml:space="preserve">a </w:t>
      </w:r>
      <w:r w:rsidRPr="002D5166">
        <w:rPr>
          <w:rFonts w:ascii="Verdana" w:hAnsi="Verdana"/>
          <w:b/>
          <w:sz w:val="16"/>
          <w:szCs w:val="16"/>
        </w:rPr>
        <w:t>b</w:t>
      </w:r>
      <w:r w:rsidR="007B4C01" w:rsidRPr="002D5166">
        <w:rPr>
          <w:rFonts w:ascii="Verdana" w:hAnsi="Verdana"/>
          <w:b/>
          <w:sz w:val="16"/>
          <w:szCs w:val="16"/>
        </w:rPr>
        <w:t>) pontot</w:t>
      </w:r>
      <w:r w:rsidRPr="002D5166">
        <w:rPr>
          <w:rFonts w:ascii="Verdana" w:hAnsi="Verdana"/>
          <w:b/>
          <w:sz w:val="16"/>
          <w:szCs w:val="16"/>
        </w:rPr>
        <w:t xml:space="preserve"> jelölje meg</w:t>
      </w:r>
      <w:r w:rsidR="000B606D" w:rsidRPr="002D5166">
        <w:rPr>
          <w:rFonts w:ascii="Verdana" w:hAnsi="Verdana"/>
          <w:b/>
          <w:sz w:val="16"/>
          <w:szCs w:val="16"/>
        </w:rPr>
        <w:t xml:space="preserve"> </w:t>
      </w:r>
      <w:r w:rsidR="000B606D" w:rsidRPr="002D5166">
        <w:rPr>
          <w:rFonts w:ascii="Verdana" w:hAnsi="Verdana"/>
          <w:sz w:val="16"/>
          <w:szCs w:val="16"/>
        </w:rPr>
        <w:t>(elegendő az egyik pont bejelölése)</w:t>
      </w:r>
      <w:r w:rsidRPr="002D5166">
        <w:rPr>
          <w:rFonts w:ascii="Verdana" w:hAnsi="Verdana"/>
          <w:sz w:val="16"/>
          <w:szCs w:val="16"/>
        </w:rPr>
        <w:t>.</w:t>
      </w:r>
    </w:p>
  </w:footnote>
  <w:footnote w:id="2">
    <w:p w14:paraId="2865A02A" w14:textId="24D4DB11" w:rsidR="005F295A" w:rsidRPr="002D5166" w:rsidRDefault="005F295A">
      <w:pPr>
        <w:pStyle w:val="Lbjegyzetszveg"/>
        <w:rPr>
          <w:rFonts w:ascii="Verdana" w:hAnsi="Verdana"/>
          <w:sz w:val="16"/>
          <w:szCs w:val="16"/>
        </w:rPr>
      </w:pPr>
      <w:r w:rsidRPr="002D5166">
        <w:rPr>
          <w:rStyle w:val="Lbjegyzet-hivatkozs"/>
          <w:rFonts w:ascii="Verdana" w:hAnsi="Verdana"/>
          <w:sz w:val="16"/>
          <w:szCs w:val="16"/>
        </w:rPr>
        <w:footnoteRef/>
      </w:r>
      <w:r w:rsidRPr="002D5166">
        <w:rPr>
          <w:rFonts w:ascii="Verdana" w:hAnsi="Verdana"/>
          <w:sz w:val="16"/>
          <w:szCs w:val="16"/>
        </w:rPr>
        <w:t xml:space="preserve"> </w:t>
      </w:r>
      <w:r w:rsidR="00CE2B10" w:rsidRPr="002D5166">
        <w:rPr>
          <w:rFonts w:ascii="Verdana" w:hAnsi="Verdana"/>
          <w:sz w:val="16"/>
          <w:szCs w:val="16"/>
        </w:rPr>
        <w:t xml:space="preserve">A támogatási </w:t>
      </w:r>
      <w:proofErr w:type="gramStart"/>
      <w:r w:rsidR="00CE2B10" w:rsidRPr="002D5166">
        <w:rPr>
          <w:rFonts w:ascii="Verdana" w:hAnsi="Verdana"/>
          <w:sz w:val="16"/>
          <w:szCs w:val="16"/>
        </w:rPr>
        <w:t>konstrukció</w:t>
      </w:r>
      <w:proofErr w:type="gramEnd"/>
      <w:r w:rsidR="00CE2B10" w:rsidRPr="002D5166">
        <w:rPr>
          <w:rFonts w:ascii="Verdana" w:hAnsi="Verdana"/>
          <w:sz w:val="16"/>
          <w:szCs w:val="16"/>
        </w:rPr>
        <w:t xml:space="preserve"> megvalósítása során</w:t>
      </w:r>
      <w:r w:rsidRPr="002D5166">
        <w:rPr>
          <w:rFonts w:ascii="Verdana" w:hAnsi="Verdana"/>
          <w:sz w:val="16"/>
          <w:szCs w:val="16"/>
        </w:rPr>
        <w:t xml:space="preserve"> </w:t>
      </w:r>
      <w:r w:rsidRPr="002D5166">
        <w:rPr>
          <w:rFonts w:ascii="Verdana" w:hAnsi="Verdana"/>
          <w:b/>
          <w:sz w:val="16"/>
          <w:szCs w:val="16"/>
          <w:u w:val="single"/>
        </w:rPr>
        <w:t>vagy az a), vagy a b) pontban foglaltaknak teljesülnie kell</w:t>
      </w:r>
      <w:r w:rsidRPr="002D5166">
        <w:rPr>
          <w:rFonts w:ascii="Verdana" w:hAnsi="Verdana"/>
          <w:sz w:val="16"/>
          <w:szCs w:val="16"/>
        </w:rPr>
        <w:t>, uniós értelemben vett állami támogatásként nem tudja igénybe venni a támogatást.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970CB" w14:textId="69D5444B" w:rsidR="00374C65" w:rsidRDefault="00374C65" w:rsidP="009B787E">
    <w:pPr>
      <w:pStyle w:val="lfej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A7E08"/>
    <w:multiLevelType w:val="hybridMultilevel"/>
    <w:tmpl w:val="123283E0"/>
    <w:lvl w:ilvl="0" w:tplc="7B1200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B147D"/>
    <w:multiLevelType w:val="hybridMultilevel"/>
    <w:tmpl w:val="873C7054"/>
    <w:lvl w:ilvl="0" w:tplc="7C368084">
      <w:start w:val="1"/>
      <w:numFmt w:val="bullet"/>
      <w:lvlText w:val="⃝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D08D8"/>
    <w:multiLevelType w:val="hybridMultilevel"/>
    <w:tmpl w:val="C8C6E578"/>
    <w:lvl w:ilvl="0" w:tplc="6F767D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4E"/>
    <w:rsid w:val="000073A7"/>
    <w:rsid w:val="00020FFD"/>
    <w:rsid w:val="000477A6"/>
    <w:rsid w:val="00060A73"/>
    <w:rsid w:val="0007184B"/>
    <w:rsid w:val="000B606D"/>
    <w:rsid w:val="00122C82"/>
    <w:rsid w:val="00166051"/>
    <w:rsid w:val="001C067A"/>
    <w:rsid w:val="002859B6"/>
    <w:rsid w:val="00286EBF"/>
    <w:rsid w:val="002D5166"/>
    <w:rsid w:val="00350DAD"/>
    <w:rsid w:val="00374C65"/>
    <w:rsid w:val="003957A4"/>
    <w:rsid w:val="003A4A55"/>
    <w:rsid w:val="003C5D6B"/>
    <w:rsid w:val="003F09A7"/>
    <w:rsid w:val="00401E9F"/>
    <w:rsid w:val="004500E7"/>
    <w:rsid w:val="00497541"/>
    <w:rsid w:val="004D746E"/>
    <w:rsid w:val="00557433"/>
    <w:rsid w:val="005B0D42"/>
    <w:rsid w:val="005F295A"/>
    <w:rsid w:val="00624BFB"/>
    <w:rsid w:val="00653B6B"/>
    <w:rsid w:val="006F066D"/>
    <w:rsid w:val="006F50FD"/>
    <w:rsid w:val="00723A54"/>
    <w:rsid w:val="00732A17"/>
    <w:rsid w:val="0074714E"/>
    <w:rsid w:val="00771354"/>
    <w:rsid w:val="007B4C01"/>
    <w:rsid w:val="007D6784"/>
    <w:rsid w:val="00811A37"/>
    <w:rsid w:val="00825618"/>
    <w:rsid w:val="008C7892"/>
    <w:rsid w:val="008D7E86"/>
    <w:rsid w:val="008E3738"/>
    <w:rsid w:val="0094298E"/>
    <w:rsid w:val="00944A8F"/>
    <w:rsid w:val="00952ED1"/>
    <w:rsid w:val="009B787E"/>
    <w:rsid w:val="00A25DFB"/>
    <w:rsid w:val="00A606CD"/>
    <w:rsid w:val="00AF42A9"/>
    <w:rsid w:val="00B41ECB"/>
    <w:rsid w:val="00BD1385"/>
    <w:rsid w:val="00BE3443"/>
    <w:rsid w:val="00C230C1"/>
    <w:rsid w:val="00C23FE2"/>
    <w:rsid w:val="00CC5B6C"/>
    <w:rsid w:val="00CE2B10"/>
    <w:rsid w:val="00D60716"/>
    <w:rsid w:val="00DC0EC9"/>
    <w:rsid w:val="00DD5855"/>
    <w:rsid w:val="00E9413B"/>
    <w:rsid w:val="00F6142A"/>
    <w:rsid w:val="00F7581A"/>
    <w:rsid w:val="00FB4B0B"/>
    <w:rsid w:val="00FC312F"/>
    <w:rsid w:val="00FF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A9B416"/>
  <w15:docId w15:val="{27CB3536-CA4B-47D3-BB83-7B910D03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74714E"/>
  </w:style>
  <w:style w:type="character" w:styleId="Hiperhivatkozs">
    <w:name w:val="Hyperlink"/>
    <w:basedOn w:val="Bekezdsalapbettpusa"/>
    <w:uiPriority w:val="99"/>
    <w:semiHidden/>
    <w:unhideWhenUsed/>
    <w:rsid w:val="0074714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C312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312F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0A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74C6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4C65"/>
  </w:style>
  <w:style w:type="paragraph" w:styleId="llb">
    <w:name w:val="footer"/>
    <w:basedOn w:val="Norml"/>
    <w:link w:val="llbChar"/>
    <w:uiPriority w:val="99"/>
    <w:unhideWhenUsed/>
    <w:rsid w:val="00374C6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4C65"/>
  </w:style>
  <w:style w:type="paragraph" w:customStyle="1" w:styleId="BasicParagraph">
    <w:name w:val="[Basic Paragraph]"/>
    <w:basedOn w:val="Norml"/>
    <w:uiPriority w:val="99"/>
    <w:rsid w:val="005B0D4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811A3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11A3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11A3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1A3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1A37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F295A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F295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F29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3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315CC19732D6F45A830A004AED890D9" ma:contentTypeVersion="8" ma:contentTypeDescription="Új dokumentum létrehozása." ma:contentTypeScope="" ma:versionID="f9ba516d93b5d43c80660c91bd124659">
  <xsd:schema xmlns:xsd="http://www.w3.org/2001/XMLSchema" xmlns:xs="http://www.w3.org/2001/XMLSchema" xmlns:p="http://schemas.microsoft.com/office/2006/metadata/properties" xmlns:ns2="f29ac945-86e6-4b48-b101-9dbf69cca8c4" targetNamespace="http://schemas.microsoft.com/office/2006/metadata/properties" ma:root="true" ma:fieldsID="84c1b52d8ad83da682b011a569209d85" ns2:_="">
    <xsd:import namespace="f29ac945-86e6-4b48-b101-9dbf69cca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c945-86e6-4b48-b101-9dbf69cca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578F67-7157-4952-9961-54FF3DA6F4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0B1CB9-3E82-4CB1-9902-B0DA25EBE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ac945-86e6-4b48-b101-9dbf69cca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36A6CE-38EB-4A4D-8A72-69A901BD1682}">
  <ds:schemaRefs>
    <ds:schemaRef ds:uri="http://schemas.openxmlformats.org/package/2006/metadata/core-properties"/>
    <ds:schemaRef ds:uri="http://schemas.microsoft.com/office/2006/documentManagement/types"/>
    <ds:schemaRef ds:uri="f29ac945-86e6-4b48-b101-9dbf69cca8c4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9828DF4-C260-495B-B968-A60B65001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921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Pándi Márk</dc:creator>
  <cp:lastModifiedBy>Áfht</cp:lastModifiedBy>
  <cp:revision>7</cp:revision>
  <dcterms:created xsi:type="dcterms:W3CDTF">2025-05-22T08:15:00Z</dcterms:created>
  <dcterms:modified xsi:type="dcterms:W3CDTF">2025-05-22T09:03:00Z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0x010100F315CC19732D6F45A830A004AED890D9</vt:lpwstr>
  </property>
</Properties>
</file>